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D7590B" w14:textId="77777777" w:rsidR="006173FE" w:rsidRPr="001331C7" w:rsidRDefault="0006312A" w:rsidP="0006312A">
      <w:pPr>
        <w:pStyle w:val="Kicker"/>
        <w:jc w:val="center"/>
        <w:rPr>
          <w:rFonts w:ascii="Times New Roman" w:hAnsi="Times New Roman" w:cs="Times New Roman"/>
          <w:sz w:val="32"/>
          <w:szCs w:val="32"/>
          <w:lang w:val="tr-TR"/>
        </w:rPr>
      </w:pPr>
      <w:r w:rsidRPr="001331C7">
        <w:rPr>
          <w:rFonts w:ascii="Times New Roman" w:hAnsi="Times New Roman" w:cs="Times New Roman"/>
          <w:sz w:val="32"/>
          <w:szCs w:val="32"/>
          <w:lang w:val="tr-TR"/>
        </w:rPr>
        <w:br/>
      </w:r>
    </w:p>
    <w:p w14:paraId="048AD325" w14:textId="256742A6" w:rsidR="000649B1" w:rsidRPr="001331C7" w:rsidRDefault="00C231C4" w:rsidP="00C231C4">
      <w:pPr>
        <w:pStyle w:val="Kicker"/>
        <w:jc w:val="center"/>
        <w:rPr>
          <w:rFonts w:ascii="Times New Roman" w:hAnsi="Times New Roman" w:cs="Times New Roman"/>
          <w:sz w:val="32"/>
          <w:szCs w:val="32"/>
          <w:lang w:val="tr-TR"/>
        </w:rPr>
      </w:pPr>
      <w:r w:rsidRPr="001331C7">
        <w:rPr>
          <w:rFonts w:ascii="Times New Roman" w:hAnsi="Times New Roman" w:cs="Times New Roman"/>
          <w:sz w:val="32"/>
          <w:szCs w:val="32"/>
          <w:lang w:val="tr-TR"/>
        </w:rPr>
        <w:t>Cumhuriyetçi Türk Partisi</w:t>
      </w:r>
      <w:r w:rsidRPr="001331C7">
        <w:rPr>
          <w:rFonts w:ascii="Times New Roman" w:hAnsi="Times New Roman" w:cs="Times New Roman"/>
          <w:sz w:val="32"/>
          <w:szCs w:val="32"/>
          <w:lang w:val="tr-TR"/>
        </w:rPr>
        <w:br/>
      </w:r>
      <w:r w:rsidR="00EF1770" w:rsidRPr="001331C7">
        <w:rPr>
          <w:rFonts w:ascii="Times New Roman" w:hAnsi="Times New Roman" w:cs="Times New Roman"/>
          <w:sz w:val="32"/>
          <w:szCs w:val="32"/>
          <w:lang w:val="tr-TR"/>
        </w:rPr>
        <w:t>YOLSUZLUKLA MÜCADELE</w:t>
      </w:r>
      <w:r w:rsidR="004D3B5D" w:rsidRPr="001331C7">
        <w:rPr>
          <w:rFonts w:ascii="Times New Roman" w:hAnsi="Times New Roman" w:cs="Times New Roman"/>
          <w:sz w:val="32"/>
          <w:szCs w:val="32"/>
          <w:lang w:val="tr-TR"/>
        </w:rPr>
        <w:t xml:space="preserve"> STRATEJİ</w:t>
      </w:r>
      <w:r w:rsidR="004E40C4" w:rsidRPr="001331C7">
        <w:rPr>
          <w:rFonts w:ascii="Times New Roman" w:hAnsi="Times New Roman" w:cs="Times New Roman"/>
          <w:sz w:val="32"/>
          <w:szCs w:val="32"/>
          <w:lang w:val="tr-TR"/>
        </w:rPr>
        <w:t>Sİ</w:t>
      </w:r>
    </w:p>
    <w:p w14:paraId="5CD2E910" w14:textId="24511322" w:rsidR="000649B1" w:rsidRPr="001331C7" w:rsidRDefault="0006312A">
      <w:pPr>
        <w:pStyle w:val="Pull"/>
        <w:rPr>
          <w:sz w:val="28"/>
          <w:szCs w:val="28"/>
          <w:u w:val="single"/>
          <w:lang w:val="tr-TR"/>
        </w:rPr>
      </w:pPr>
      <w:r w:rsidRPr="001331C7">
        <w:rPr>
          <w:sz w:val="28"/>
          <w:szCs w:val="28"/>
          <w:u w:val="single"/>
          <w:lang w:val="tr-TR"/>
        </w:rPr>
        <w:t>Şimdi Söz Bizde:</w:t>
      </w:r>
      <w:r w:rsidRPr="001331C7">
        <w:rPr>
          <w:sz w:val="28"/>
          <w:szCs w:val="28"/>
          <w:lang w:val="tr-TR"/>
        </w:rPr>
        <w:t xml:space="preserve"> </w:t>
      </w:r>
      <w:r w:rsidR="005B2874" w:rsidRPr="001331C7">
        <w:rPr>
          <w:sz w:val="28"/>
          <w:szCs w:val="28"/>
          <w:lang w:val="tr-TR"/>
        </w:rPr>
        <w:t>S</w:t>
      </w:r>
      <w:r w:rsidR="00EF1770" w:rsidRPr="001331C7">
        <w:rPr>
          <w:sz w:val="28"/>
          <w:szCs w:val="28"/>
          <w:lang w:val="tr-TR"/>
        </w:rPr>
        <w:t xml:space="preserve">istemi </w:t>
      </w:r>
      <w:r w:rsidR="005B2874" w:rsidRPr="001331C7">
        <w:rPr>
          <w:sz w:val="28"/>
          <w:szCs w:val="28"/>
          <w:lang w:val="tr-TR"/>
        </w:rPr>
        <w:t>soruşturan</w:t>
      </w:r>
      <w:r w:rsidR="00EF1770" w:rsidRPr="001331C7">
        <w:rPr>
          <w:sz w:val="28"/>
          <w:szCs w:val="28"/>
          <w:lang w:val="tr-TR"/>
        </w:rPr>
        <w:t>; yolsuzluğu önleyen, ortaya çıkaran ve kamu güvenini yeniden kuran bütünlüklü yapı.</w:t>
      </w:r>
    </w:p>
    <w:p w14:paraId="240BF0CC" w14:textId="717D943B" w:rsidR="000649B1" w:rsidRPr="001331C7" w:rsidRDefault="00EF1770" w:rsidP="00164A2C">
      <w:pPr>
        <w:pStyle w:val="Balk1"/>
        <w:rPr>
          <w:color w:val="auto"/>
          <w:sz w:val="24"/>
          <w:szCs w:val="24"/>
        </w:rPr>
      </w:pPr>
      <w:r w:rsidRPr="001331C7">
        <w:rPr>
          <w:color w:val="auto"/>
          <w:sz w:val="32"/>
          <w:szCs w:val="32"/>
        </w:rPr>
        <w:t>NEDEN YOLSUZLUKLA MÜCADELE STRATEJİSİNE İHTİYACIMIZ VAR?</w:t>
      </w:r>
      <w:r w:rsidR="00164A2C" w:rsidRPr="001331C7">
        <w:rPr>
          <w:color w:val="auto"/>
          <w:sz w:val="24"/>
          <w:szCs w:val="24"/>
        </w:rPr>
        <w:br/>
      </w:r>
      <w:r w:rsidR="00164A2C" w:rsidRPr="001331C7">
        <w:rPr>
          <w:color w:val="auto"/>
          <w:sz w:val="24"/>
          <w:szCs w:val="24"/>
        </w:rPr>
        <w:br/>
      </w:r>
      <w:r w:rsidR="002237E6" w:rsidRPr="001331C7">
        <w:rPr>
          <w:color w:val="auto"/>
          <w:sz w:val="28"/>
        </w:rPr>
        <w:t xml:space="preserve">Ülkemizde bugün yolsuzluk, kayırmacılık ve kamu kaynaklarının kullanımına ilişkin ciddi bir güven sorunu var. </w:t>
      </w:r>
      <w:r w:rsidR="002237E6" w:rsidRPr="001331C7">
        <w:rPr>
          <w:rStyle w:val="Gl"/>
          <w:color w:val="auto"/>
          <w:sz w:val="28"/>
        </w:rPr>
        <w:t>Bu mesele hepimizi ilgilendiriyor ve çözümü de güçlü bir toplumsal irade gerektiriyor. Uzmanlarla birlikte hazırladığımız bu stratejiyi, tam da bu anlayışla bugün kamuoyuyla paylaşıyoruz. Ortaya koyduğumuz plan, geçmiş</w:t>
      </w:r>
      <w:r w:rsidR="00411C89" w:rsidRPr="001331C7">
        <w:rPr>
          <w:rStyle w:val="Gl"/>
          <w:color w:val="auto"/>
          <w:sz w:val="28"/>
        </w:rPr>
        <w:t>le</w:t>
      </w:r>
      <w:r w:rsidR="002237E6" w:rsidRPr="001331C7">
        <w:rPr>
          <w:rStyle w:val="Gl"/>
          <w:color w:val="auto"/>
          <w:sz w:val="28"/>
        </w:rPr>
        <w:t xml:space="preserve"> sınırlı değil; yolsuzluğu önlemeyi, denetimi güçlendirmeyi ve hesap verebilirliği kalıcı hale getirmeyi amaçlayan, gerçekçi, uygulanabilir ve uluslararası standartları esas alan bütünlüklü bir yol haritasıdır</w:t>
      </w:r>
      <w:r w:rsidR="00C231C4" w:rsidRPr="001331C7">
        <w:rPr>
          <w:rStyle w:val="Gl"/>
          <w:color w:val="auto"/>
          <w:sz w:val="28"/>
        </w:rPr>
        <w:t>.</w:t>
      </w:r>
      <w:r w:rsidR="00737524" w:rsidRPr="001331C7">
        <w:rPr>
          <w:rStyle w:val="Gl"/>
          <w:color w:val="auto"/>
          <w:sz w:val="28"/>
        </w:rPr>
        <w:br/>
      </w:r>
      <w:r w:rsidR="00903A2E" w:rsidRPr="001331C7">
        <w:rPr>
          <w:rStyle w:val="Gl"/>
          <w:color w:val="auto"/>
          <w:sz w:val="28"/>
        </w:rPr>
        <w:t xml:space="preserve">Söz veriyoruz: </w:t>
      </w:r>
      <w:r w:rsidR="009C46D2" w:rsidRPr="009C46D2">
        <w:rPr>
          <w:rStyle w:val="Gl"/>
          <w:b/>
          <w:color w:val="auto"/>
          <w:sz w:val="28"/>
        </w:rPr>
        <w:t>Yolsuzluğa bula</w:t>
      </w:r>
      <w:bookmarkStart w:id="0" w:name="_GoBack"/>
      <w:bookmarkEnd w:id="0"/>
      <w:r w:rsidR="009C46D2" w:rsidRPr="009C46D2">
        <w:rPr>
          <w:rStyle w:val="Gl"/>
          <w:b/>
          <w:color w:val="auto"/>
          <w:sz w:val="28"/>
        </w:rPr>
        <w:t>şan hiç</w:t>
      </w:r>
      <w:r w:rsidR="009C46D2">
        <w:rPr>
          <w:rStyle w:val="Gl"/>
          <w:color w:val="auto"/>
          <w:sz w:val="28"/>
        </w:rPr>
        <w:t xml:space="preserve"> </w:t>
      </w:r>
      <w:r w:rsidR="009C46D2">
        <w:rPr>
          <w:rStyle w:val="Gl"/>
          <w:b/>
          <w:color w:val="auto"/>
          <w:sz w:val="28"/>
        </w:rPr>
        <w:t>k</w:t>
      </w:r>
      <w:r w:rsidR="00903A2E" w:rsidRPr="001331C7">
        <w:rPr>
          <w:rStyle w:val="Gl"/>
          <w:b/>
          <w:color w:val="auto"/>
          <w:sz w:val="28"/>
        </w:rPr>
        <w:t>imse dokunulmaz olmayacak.</w:t>
      </w:r>
    </w:p>
    <w:p w14:paraId="4A1A85C8" w14:textId="01D0C665" w:rsidR="006173FE" w:rsidRPr="00DA5378" w:rsidRDefault="006173FE" w:rsidP="006173FE">
      <w:pPr>
        <w:pStyle w:val="Balk2"/>
        <w:rPr>
          <w:color w:val="auto"/>
          <w:sz w:val="28"/>
          <w:szCs w:val="28"/>
          <w:u w:val="single"/>
        </w:rPr>
      </w:pPr>
      <w:r w:rsidRPr="00DA5378">
        <w:rPr>
          <w:color w:val="auto"/>
          <w:sz w:val="28"/>
          <w:szCs w:val="28"/>
          <w:u w:val="single"/>
        </w:rPr>
        <w:t>Üç temel hedefimiz var</w:t>
      </w:r>
    </w:p>
    <w:p w14:paraId="792179B4" w14:textId="4157B88E" w:rsidR="000649B1" w:rsidRPr="001331C7" w:rsidRDefault="00EF1770">
      <w:pPr>
        <w:rPr>
          <w:b/>
          <w:bCs/>
          <w:sz w:val="28"/>
          <w:szCs w:val="28"/>
        </w:rPr>
      </w:pPr>
      <w:r w:rsidRPr="001331C7">
        <w:rPr>
          <w:b/>
          <w:bCs/>
          <w:sz w:val="28"/>
          <w:szCs w:val="28"/>
        </w:rPr>
        <w:t>Geçmişteki ciddi iddiaların hukuk içinde araştırılması, gelecekte yolsuzluğu caydıracak bir sistem kurulması ve toplumda yerleşmeye başlayan “rüşvetsiz iş olmaz” algısının değiştirilmesi.</w:t>
      </w:r>
    </w:p>
    <w:p w14:paraId="1446E60E" w14:textId="6B711272" w:rsidR="000649B1" w:rsidRPr="001331C7" w:rsidRDefault="00EF1770">
      <w:pPr>
        <w:rPr>
          <w:sz w:val="28"/>
          <w:szCs w:val="28"/>
        </w:rPr>
      </w:pPr>
      <w:r w:rsidRPr="001331C7">
        <w:rPr>
          <w:sz w:val="28"/>
          <w:szCs w:val="28"/>
        </w:rPr>
        <w:t xml:space="preserve">Yolsuzluk yalnızca bazı kişilerin haksız biçimde zenginleşmesi değildir. Yapılmayan yol, bitmeyen hastane, pahalı elektrik, konteynerde eğitim ve aksayan kamu hizmetleri </w:t>
      </w:r>
      <w:r w:rsidR="002237E6" w:rsidRPr="001331C7">
        <w:rPr>
          <w:sz w:val="28"/>
          <w:szCs w:val="28"/>
        </w:rPr>
        <w:t xml:space="preserve">de </w:t>
      </w:r>
      <w:r w:rsidRPr="001331C7">
        <w:rPr>
          <w:sz w:val="28"/>
          <w:szCs w:val="28"/>
        </w:rPr>
        <w:t xml:space="preserve">demektir. </w:t>
      </w:r>
      <w:r w:rsidR="002237E6" w:rsidRPr="001331C7">
        <w:rPr>
          <w:sz w:val="28"/>
          <w:szCs w:val="28"/>
        </w:rPr>
        <w:br/>
      </w:r>
      <w:r w:rsidRPr="001331C7">
        <w:rPr>
          <w:b/>
          <w:sz w:val="28"/>
          <w:szCs w:val="28"/>
        </w:rPr>
        <w:t xml:space="preserve">Yolsuzluğun faturası birilerinin cebinde kalmaz; hepimizin </w:t>
      </w:r>
      <w:r w:rsidR="00DA5378">
        <w:rPr>
          <w:b/>
          <w:sz w:val="28"/>
          <w:szCs w:val="28"/>
        </w:rPr>
        <w:t>omuzlarında yük olur</w:t>
      </w:r>
      <w:r w:rsidRPr="001331C7">
        <w:rPr>
          <w:b/>
          <w:sz w:val="28"/>
          <w:szCs w:val="28"/>
        </w:rPr>
        <w:t>.</w:t>
      </w:r>
    </w:p>
    <w:p w14:paraId="7EF45DB5" w14:textId="77777777" w:rsidR="000649B1" w:rsidRPr="00DA5378" w:rsidRDefault="00EF1770">
      <w:pPr>
        <w:pStyle w:val="Balk2"/>
        <w:rPr>
          <w:color w:val="auto"/>
          <w:sz w:val="28"/>
          <w:szCs w:val="28"/>
          <w:u w:val="single"/>
        </w:rPr>
      </w:pPr>
      <w:r w:rsidRPr="00DA5378">
        <w:rPr>
          <w:color w:val="auto"/>
          <w:sz w:val="28"/>
          <w:szCs w:val="28"/>
          <w:u w:val="single"/>
        </w:rPr>
        <w:t>Rakamların anlattığı tablo</w:t>
      </w:r>
    </w:p>
    <w:p w14:paraId="7FBBD28D" w14:textId="0F573CA8" w:rsidR="000649B1" w:rsidRPr="001331C7" w:rsidRDefault="00EF1770">
      <w:pPr>
        <w:rPr>
          <w:sz w:val="28"/>
          <w:szCs w:val="28"/>
        </w:rPr>
      </w:pPr>
      <w:r w:rsidRPr="001331C7">
        <w:rPr>
          <w:sz w:val="28"/>
          <w:szCs w:val="28"/>
        </w:rPr>
        <w:t xml:space="preserve">Bugünkü tablo sorunun ulaştığı boyutu açık biçimde ortaya koyuyor. </w:t>
      </w:r>
      <w:r w:rsidR="0094403A" w:rsidRPr="001331C7">
        <w:rPr>
          <w:rFonts w:ascii="Calibri" w:eastAsia="Calibri" w:hAnsi="Calibri" w:cs="Calibri"/>
          <w:sz w:val="28"/>
          <w:szCs w:val="28"/>
        </w:rPr>
        <w:t xml:space="preserve">Kuzey Kıbrıs’ta Yolsuzluk Algısı Araştırması’na göre </w:t>
      </w:r>
      <w:r w:rsidR="0094403A" w:rsidRPr="001331C7">
        <w:rPr>
          <w:sz w:val="28"/>
          <w:szCs w:val="28"/>
        </w:rPr>
        <w:t>i</w:t>
      </w:r>
      <w:r w:rsidRPr="001331C7">
        <w:rPr>
          <w:sz w:val="28"/>
          <w:szCs w:val="28"/>
        </w:rPr>
        <w:t xml:space="preserve">ş insanlarının yüzde 63’ü yolsuzluğu iş yapmanın önünde çok büyük bir engel olarak görüyor. </w:t>
      </w:r>
      <w:r w:rsidRPr="001331C7">
        <w:rPr>
          <w:b/>
          <w:bCs/>
          <w:sz w:val="28"/>
          <w:szCs w:val="28"/>
        </w:rPr>
        <w:t>Her üç iş insanından biri son bir yıl içerisinde bir işini yaptırmak için rüşvet, hediye ya da iyilik gerektiğini söylüyor.</w:t>
      </w:r>
      <w:r w:rsidRPr="001331C7">
        <w:rPr>
          <w:sz w:val="28"/>
          <w:szCs w:val="28"/>
        </w:rPr>
        <w:t xml:space="preserve"> Rüşvetin en yaygın görüldüğü alanların başında yüzde 64 ile kamu arazileri ve binalarının dağıtımı ve kiralanması geliyor.</w:t>
      </w:r>
    </w:p>
    <w:p w14:paraId="63895758" w14:textId="5557B839" w:rsidR="000649B1" w:rsidRPr="001331C7" w:rsidRDefault="00EF1770">
      <w:pPr>
        <w:rPr>
          <w:sz w:val="28"/>
          <w:szCs w:val="28"/>
        </w:rPr>
      </w:pPr>
      <w:r w:rsidRPr="001331C7">
        <w:rPr>
          <w:sz w:val="28"/>
          <w:szCs w:val="28"/>
        </w:rPr>
        <w:t xml:space="preserve">Üstelik tablo zaman içerisinde ağırlaşmış durumda. </w:t>
      </w:r>
    </w:p>
    <w:p w14:paraId="21433761" w14:textId="77777777" w:rsidR="006173FE" w:rsidRPr="001331C7" w:rsidRDefault="006173FE"/>
    <w:p w14:paraId="7E354FDF" w14:textId="0FD13DD2" w:rsidR="0094403A" w:rsidRPr="001331C7" w:rsidRDefault="0094403A" w:rsidP="00DA04F4">
      <w:pPr>
        <w:spacing w:after="120"/>
        <w:rPr>
          <w:i/>
        </w:rPr>
      </w:pPr>
      <w:r w:rsidRPr="001331C7">
        <w:rPr>
          <w:rFonts w:ascii="Calibri" w:eastAsia="Calibri" w:hAnsi="Calibri" w:cs="Calibri"/>
          <w:i/>
        </w:rPr>
        <w:t xml:space="preserve">[ </w:t>
      </w:r>
      <w:r w:rsidR="00DA04F4" w:rsidRPr="001331C7">
        <w:rPr>
          <w:rFonts w:ascii="Calibri" w:eastAsia="Calibri" w:hAnsi="Calibri" w:cs="Calibri"/>
          <w:i/>
        </w:rPr>
        <w:t>Kuzey Kıbrıs’ta Yolsuzluk Algısı araştırması (Gökçekuş &amp; Sonan, Friedrich-Ebert-Stiftung) dokuz yıldır düzenli olarak yapılıyor. Aşağıdaki rakamlar bu araştırmanın 2020, 2021 ve 2025 raporlarından alındı.</w:t>
      </w:r>
      <w:r w:rsidRPr="001331C7">
        <w:rPr>
          <w:rFonts w:ascii="Calibri" w:eastAsia="Calibri" w:hAnsi="Calibri" w:cs="Calibri"/>
          <w:i/>
        </w:rPr>
        <w:t xml:space="preserve"> ]</w:t>
      </w:r>
    </w:p>
    <w:tbl>
      <w:tblPr>
        <w:tblW w:w="7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26"/>
        <w:gridCol w:w="1400"/>
        <w:gridCol w:w="1400"/>
      </w:tblGrid>
      <w:tr w:rsidR="004021FC" w:rsidRPr="001331C7" w14:paraId="4A329E25" w14:textId="77777777" w:rsidTr="004021FC">
        <w:trPr>
          <w:cantSplit/>
          <w:tblHeader/>
        </w:trPr>
        <w:tc>
          <w:tcPr>
            <w:tcW w:w="4826" w:type="dxa"/>
            <w:tcBorders>
              <w:top w:val="single" w:sz="4" w:space="0" w:color="BFC8D4"/>
              <w:left w:val="single" w:sz="4" w:space="0" w:color="BFC8D4"/>
              <w:bottom w:val="single" w:sz="4" w:space="0" w:color="BFC8D4"/>
              <w:right w:val="single" w:sz="4" w:space="0" w:color="BFC8D4"/>
            </w:tcBorders>
            <w:shd w:val="clear" w:color="auto" w:fill="1F3A5F"/>
            <w:tcMar>
              <w:top w:w="60" w:type="dxa"/>
              <w:left w:w="100" w:type="dxa"/>
              <w:bottom w:w="60" w:type="dxa"/>
              <w:right w:w="100" w:type="dxa"/>
            </w:tcMar>
          </w:tcPr>
          <w:p w14:paraId="2BAB3FE6" w14:textId="77777777" w:rsidR="004021FC" w:rsidRPr="001331C7" w:rsidRDefault="004021FC" w:rsidP="00544846">
            <w:pPr>
              <w:spacing w:after="40"/>
            </w:pPr>
            <w:r w:rsidRPr="001331C7">
              <w:rPr>
                <w:rFonts w:ascii="Calibri" w:eastAsia="Calibri" w:hAnsi="Calibri" w:cs="Calibri"/>
                <w:b/>
                <w:bCs/>
                <w:sz w:val="19"/>
                <w:szCs w:val="19"/>
              </w:rPr>
              <w:t>Gösterge</w:t>
            </w:r>
          </w:p>
        </w:tc>
        <w:tc>
          <w:tcPr>
            <w:tcW w:w="1400" w:type="dxa"/>
            <w:tcBorders>
              <w:top w:val="single" w:sz="4" w:space="0" w:color="BFC8D4"/>
              <w:left w:val="single" w:sz="4" w:space="0" w:color="BFC8D4"/>
              <w:bottom w:val="single" w:sz="4" w:space="0" w:color="BFC8D4"/>
              <w:right w:val="single" w:sz="4" w:space="0" w:color="BFC8D4"/>
            </w:tcBorders>
            <w:shd w:val="clear" w:color="auto" w:fill="1F3A5F"/>
            <w:tcMar>
              <w:top w:w="60" w:type="dxa"/>
              <w:left w:w="100" w:type="dxa"/>
              <w:bottom w:w="60" w:type="dxa"/>
              <w:right w:w="100" w:type="dxa"/>
            </w:tcMar>
          </w:tcPr>
          <w:p w14:paraId="63BF1885" w14:textId="77777777" w:rsidR="004021FC" w:rsidRPr="001331C7" w:rsidRDefault="004021FC" w:rsidP="00544846">
            <w:pPr>
              <w:spacing w:after="40"/>
            </w:pPr>
            <w:r w:rsidRPr="001331C7">
              <w:rPr>
                <w:rFonts w:ascii="Calibri" w:eastAsia="Calibri" w:hAnsi="Calibri" w:cs="Calibri"/>
                <w:b/>
                <w:bCs/>
                <w:sz w:val="19"/>
                <w:szCs w:val="19"/>
              </w:rPr>
              <w:t>2020</w:t>
            </w:r>
          </w:p>
        </w:tc>
        <w:tc>
          <w:tcPr>
            <w:tcW w:w="1400" w:type="dxa"/>
            <w:tcBorders>
              <w:top w:val="single" w:sz="4" w:space="0" w:color="BFC8D4"/>
              <w:left w:val="single" w:sz="4" w:space="0" w:color="BFC8D4"/>
              <w:bottom w:val="single" w:sz="4" w:space="0" w:color="BFC8D4"/>
              <w:right w:val="single" w:sz="4" w:space="0" w:color="BFC8D4"/>
            </w:tcBorders>
            <w:shd w:val="clear" w:color="auto" w:fill="1F3A5F"/>
            <w:tcMar>
              <w:top w:w="60" w:type="dxa"/>
              <w:left w:w="100" w:type="dxa"/>
              <w:bottom w:w="60" w:type="dxa"/>
              <w:right w:w="100" w:type="dxa"/>
            </w:tcMar>
          </w:tcPr>
          <w:p w14:paraId="22AC61DA" w14:textId="77777777" w:rsidR="004021FC" w:rsidRPr="001331C7" w:rsidRDefault="004021FC" w:rsidP="00544846">
            <w:pPr>
              <w:spacing w:after="40"/>
            </w:pPr>
            <w:r w:rsidRPr="001331C7">
              <w:rPr>
                <w:rFonts w:ascii="Calibri" w:eastAsia="Calibri" w:hAnsi="Calibri" w:cs="Calibri"/>
                <w:b/>
                <w:bCs/>
                <w:sz w:val="19"/>
                <w:szCs w:val="19"/>
              </w:rPr>
              <w:t>2025</w:t>
            </w:r>
          </w:p>
        </w:tc>
      </w:tr>
      <w:tr w:rsidR="004021FC" w:rsidRPr="001331C7" w14:paraId="089F0328" w14:textId="77777777" w:rsidTr="004021FC">
        <w:trPr>
          <w:cantSplit/>
        </w:trPr>
        <w:tc>
          <w:tcPr>
            <w:tcW w:w="4826" w:type="dxa"/>
            <w:tcBorders>
              <w:top w:val="single" w:sz="4" w:space="0" w:color="BFC8D4"/>
              <w:left w:val="single" w:sz="4" w:space="0" w:color="BFC8D4"/>
              <w:bottom w:val="single" w:sz="4" w:space="0" w:color="BFC8D4"/>
              <w:right w:val="single" w:sz="4" w:space="0" w:color="BFC8D4"/>
            </w:tcBorders>
            <w:shd w:val="clear" w:color="auto" w:fill="E8EEF5"/>
            <w:tcMar>
              <w:top w:w="60" w:type="dxa"/>
              <w:left w:w="100" w:type="dxa"/>
              <w:bottom w:w="60" w:type="dxa"/>
              <w:right w:w="100" w:type="dxa"/>
            </w:tcMar>
          </w:tcPr>
          <w:p w14:paraId="12E9C2E4" w14:textId="77777777" w:rsidR="004021FC" w:rsidRPr="001331C7" w:rsidRDefault="004021FC" w:rsidP="00544846">
            <w:pPr>
              <w:spacing w:after="40"/>
            </w:pPr>
            <w:r w:rsidRPr="001331C7">
              <w:rPr>
                <w:rFonts w:ascii="Calibri" w:eastAsia="Calibri" w:hAnsi="Calibri" w:cs="Calibri"/>
                <w:sz w:val="19"/>
                <w:szCs w:val="19"/>
              </w:rPr>
              <w:t>Son bir yılda bir işini yaptırmak için rüşvet, hediye ya da iyilik gerekti diyen iş insanları</w:t>
            </w:r>
          </w:p>
        </w:tc>
        <w:tc>
          <w:tcPr>
            <w:tcW w:w="1400"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2CE66950" w14:textId="77777777" w:rsidR="004021FC" w:rsidRPr="001331C7" w:rsidRDefault="004021FC" w:rsidP="00544846">
            <w:pPr>
              <w:spacing w:after="40"/>
            </w:pPr>
            <w:r w:rsidRPr="001331C7">
              <w:rPr>
                <w:rFonts w:ascii="Calibri" w:eastAsia="Calibri" w:hAnsi="Calibri" w:cs="Calibri"/>
                <w:sz w:val="19"/>
                <w:szCs w:val="19"/>
              </w:rPr>
              <w:t>%12</w:t>
            </w:r>
          </w:p>
        </w:tc>
        <w:tc>
          <w:tcPr>
            <w:tcW w:w="1400"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56835D4C" w14:textId="77777777" w:rsidR="004021FC" w:rsidRPr="001331C7" w:rsidRDefault="004021FC" w:rsidP="00544846">
            <w:pPr>
              <w:spacing w:after="40"/>
            </w:pPr>
            <w:r w:rsidRPr="001331C7">
              <w:rPr>
                <w:rFonts w:ascii="Calibri" w:eastAsia="Calibri" w:hAnsi="Calibri" w:cs="Calibri"/>
                <w:sz w:val="19"/>
                <w:szCs w:val="19"/>
              </w:rPr>
              <w:t>%33</w:t>
            </w:r>
          </w:p>
        </w:tc>
      </w:tr>
      <w:tr w:rsidR="004021FC" w:rsidRPr="001331C7" w14:paraId="44E7E196" w14:textId="77777777" w:rsidTr="004021FC">
        <w:trPr>
          <w:cantSplit/>
        </w:trPr>
        <w:tc>
          <w:tcPr>
            <w:tcW w:w="4826" w:type="dxa"/>
            <w:tcBorders>
              <w:top w:val="single" w:sz="4" w:space="0" w:color="BFC8D4"/>
              <w:left w:val="single" w:sz="4" w:space="0" w:color="BFC8D4"/>
              <w:bottom w:val="single" w:sz="4" w:space="0" w:color="BFC8D4"/>
              <w:right w:val="single" w:sz="4" w:space="0" w:color="BFC8D4"/>
            </w:tcBorders>
            <w:shd w:val="clear" w:color="auto" w:fill="E8EEF5"/>
            <w:tcMar>
              <w:top w:w="60" w:type="dxa"/>
              <w:left w:w="100" w:type="dxa"/>
              <w:bottom w:w="60" w:type="dxa"/>
              <w:right w:w="100" w:type="dxa"/>
            </w:tcMar>
          </w:tcPr>
          <w:p w14:paraId="5748C123" w14:textId="77777777" w:rsidR="004021FC" w:rsidRPr="001331C7" w:rsidRDefault="004021FC" w:rsidP="00544846">
            <w:pPr>
              <w:spacing w:after="40"/>
            </w:pPr>
            <w:r w:rsidRPr="001331C7">
              <w:rPr>
                <w:rFonts w:ascii="Calibri" w:eastAsia="Calibri" w:hAnsi="Calibri" w:cs="Calibri"/>
                <w:sz w:val="19"/>
                <w:szCs w:val="19"/>
              </w:rPr>
              <w:t>Yolsuzluğu “çok ciddi bir sorun” olarak görenler</w:t>
            </w:r>
          </w:p>
        </w:tc>
        <w:tc>
          <w:tcPr>
            <w:tcW w:w="1400"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1D2650FB" w14:textId="77777777" w:rsidR="004021FC" w:rsidRPr="001331C7" w:rsidRDefault="004021FC" w:rsidP="00544846">
            <w:pPr>
              <w:spacing w:after="40"/>
            </w:pPr>
            <w:r w:rsidRPr="001331C7">
              <w:rPr>
                <w:rFonts w:ascii="Calibri" w:eastAsia="Calibri" w:hAnsi="Calibri" w:cs="Calibri"/>
                <w:sz w:val="19"/>
                <w:szCs w:val="19"/>
              </w:rPr>
              <w:t>%58</w:t>
            </w:r>
          </w:p>
        </w:tc>
        <w:tc>
          <w:tcPr>
            <w:tcW w:w="1400"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51FBD359" w14:textId="77777777" w:rsidR="004021FC" w:rsidRPr="001331C7" w:rsidRDefault="004021FC" w:rsidP="00544846">
            <w:pPr>
              <w:spacing w:after="40"/>
            </w:pPr>
            <w:r w:rsidRPr="001331C7">
              <w:rPr>
                <w:rFonts w:ascii="Calibri" w:eastAsia="Calibri" w:hAnsi="Calibri" w:cs="Calibri"/>
                <w:sz w:val="19"/>
                <w:szCs w:val="19"/>
              </w:rPr>
              <w:t>%72</w:t>
            </w:r>
          </w:p>
        </w:tc>
      </w:tr>
      <w:tr w:rsidR="004021FC" w:rsidRPr="001331C7" w14:paraId="2570CCBD" w14:textId="77777777" w:rsidTr="004021FC">
        <w:trPr>
          <w:cantSplit/>
        </w:trPr>
        <w:tc>
          <w:tcPr>
            <w:tcW w:w="4826" w:type="dxa"/>
            <w:tcBorders>
              <w:top w:val="single" w:sz="4" w:space="0" w:color="BFC8D4"/>
              <w:left w:val="single" w:sz="4" w:space="0" w:color="BFC8D4"/>
              <w:bottom w:val="single" w:sz="4" w:space="0" w:color="BFC8D4"/>
              <w:right w:val="single" w:sz="4" w:space="0" w:color="BFC8D4"/>
            </w:tcBorders>
            <w:shd w:val="clear" w:color="auto" w:fill="E8EEF5"/>
            <w:tcMar>
              <w:top w:w="60" w:type="dxa"/>
              <w:left w:w="100" w:type="dxa"/>
              <w:bottom w:w="60" w:type="dxa"/>
              <w:right w:w="100" w:type="dxa"/>
            </w:tcMar>
          </w:tcPr>
          <w:p w14:paraId="0EC612AF" w14:textId="77777777" w:rsidR="004021FC" w:rsidRPr="001331C7" w:rsidRDefault="004021FC" w:rsidP="00544846">
            <w:pPr>
              <w:spacing w:after="40"/>
            </w:pPr>
            <w:r w:rsidRPr="001331C7">
              <w:rPr>
                <w:rFonts w:ascii="Calibri" w:eastAsia="Calibri" w:hAnsi="Calibri" w:cs="Calibri"/>
                <w:sz w:val="19"/>
                <w:szCs w:val="19"/>
              </w:rPr>
              <w:t>Yolsuzluk algısı puanı (100 üzerinden; 100 = en temiz)</w:t>
            </w:r>
          </w:p>
        </w:tc>
        <w:tc>
          <w:tcPr>
            <w:tcW w:w="1400"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5FC77939" w14:textId="77777777" w:rsidR="004021FC" w:rsidRPr="001331C7" w:rsidRDefault="004021FC" w:rsidP="00544846">
            <w:pPr>
              <w:spacing w:after="40"/>
            </w:pPr>
            <w:r w:rsidRPr="001331C7">
              <w:rPr>
                <w:rFonts w:ascii="Calibri" w:eastAsia="Calibri" w:hAnsi="Calibri" w:cs="Calibri"/>
                <w:sz w:val="19"/>
                <w:szCs w:val="19"/>
              </w:rPr>
              <w:t>36</w:t>
            </w:r>
          </w:p>
        </w:tc>
        <w:tc>
          <w:tcPr>
            <w:tcW w:w="1400"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5E029DE9" w14:textId="77777777" w:rsidR="004021FC" w:rsidRPr="001331C7" w:rsidRDefault="004021FC" w:rsidP="00544846">
            <w:pPr>
              <w:spacing w:after="40"/>
            </w:pPr>
            <w:r w:rsidRPr="001331C7">
              <w:rPr>
                <w:rFonts w:ascii="Calibri" w:eastAsia="Calibri" w:hAnsi="Calibri" w:cs="Calibri"/>
                <w:sz w:val="19"/>
                <w:szCs w:val="19"/>
              </w:rPr>
              <w:t>24</w:t>
            </w:r>
          </w:p>
        </w:tc>
      </w:tr>
      <w:tr w:rsidR="004021FC" w:rsidRPr="001331C7" w14:paraId="7F6C9DBE" w14:textId="77777777" w:rsidTr="004021FC">
        <w:trPr>
          <w:cantSplit/>
        </w:trPr>
        <w:tc>
          <w:tcPr>
            <w:tcW w:w="4826" w:type="dxa"/>
            <w:tcBorders>
              <w:top w:val="single" w:sz="4" w:space="0" w:color="BFC8D4"/>
              <w:left w:val="single" w:sz="4" w:space="0" w:color="BFC8D4"/>
              <w:bottom w:val="single" w:sz="4" w:space="0" w:color="BFC8D4"/>
              <w:right w:val="single" w:sz="4" w:space="0" w:color="BFC8D4"/>
            </w:tcBorders>
            <w:shd w:val="clear" w:color="auto" w:fill="E8EEF5"/>
            <w:tcMar>
              <w:top w:w="60" w:type="dxa"/>
              <w:left w:w="100" w:type="dxa"/>
              <w:bottom w:w="60" w:type="dxa"/>
              <w:right w:w="100" w:type="dxa"/>
            </w:tcMar>
          </w:tcPr>
          <w:p w14:paraId="736B3803" w14:textId="77777777" w:rsidR="004021FC" w:rsidRPr="001331C7" w:rsidRDefault="004021FC" w:rsidP="00544846">
            <w:pPr>
              <w:spacing w:after="40"/>
            </w:pPr>
            <w:r w:rsidRPr="001331C7">
              <w:rPr>
                <w:rFonts w:ascii="Calibri" w:eastAsia="Calibri" w:hAnsi="Calibri" w:cs="Calibri"/>
                <w:sz w:val="19"/>
                <w:szCs w:val="19"/>
              </w:rPr>
              <w:t>Bu puana karşılık gelen dünya sıralaması</w:t>
            </w:r>
          </w:p>
        </w:tc>
        <w:tc>
          <w:tcPr>
            <w:tcW w:w="1400"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7350C49F" w14:textId="77777777" w:rsidR="004021FC" w:rsidRPr="001331C7" w:rsidRDefault="004021FC" w:rsidP="00544846">
            <w:pPr>
              <w:spacing w:after="40"/>
            </w:pPr>
            <w:r w:rsidRPr="001331C7">
              <w:rPr>
                <w:rFonts w:ascii="Calibri" w:eastAsia="Calibri" w:hAnsi="Calibri" w:cs="Calibri"/>
                <w:sz w:val="19"/>
                <w:szCs w:val="19"/>
              </w:rPr>
              <w:t>104.</w:t>
            </w:r>
          </w:p>
        </w:tc>
        <w:tc>
          <w:tcPr>
            <w:tcW w:w="1400"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53DA794F" w14:textId="77777777" w:rsidR="004021FC" w:rsidRPr="001331C7" w:rsidRDefault="004021FC" w:rsidP="00544846">
            <w:pPr>
              <w:spacing w:after="40"/>
            </w:pPr>
            <w:r w:rsidRPr="001331C7">
              <w:rPr>
                <w:rFonts w:ascii="Calibri" w:eastAsia="Calibri" w:hAnsi="Calibri" w:cs="Calibri"/>
                <w:sz w:val="19"/>
                <w:szCs w:val="19"/>
              </w:rPr>
              <w:t>150. (182 ülke)</w:t>
            </w:r>
          </w:p>
        </w:tc>
      </w:tr>
    </w:tbl>
    <w:p w14:paraId="7FB463BE" w14:textId="0DF568B4" w:rsidR="00DA04F4" w:rsidRPr="001331C7" w:rsidRDefault="00DA04F4" w:rsidP="00737524">
      <w:pPr>
        <w:pStyle w:val="ListeParagraf"/>
        <w:numPr>
          <w:ilvl w:val="0"/>
          <w:numId w:val="18"/>
        </w:numPr>
        <w:spacing w:after="80"/>
      </w:pPr>
      <w:r w:rsidRPr="001331C7">
        <w:rPr>
          <w:rFonts w:ascii="Calibri" w:eastAsia="Calibri" w:hAnsi="Calibri" w:cs="Calibri"/>
          <w:i/>
        </w:rPr>
        <w:t>Yolsuzluk algısı puanı, Uluslararası Şeffaflık Örgütü’nün yöntemine göre yaptığı hesaplamadır; KKTC bu örgütün endeksinde doğrudan yer almadığı için karşılaştırma bu yolla yapılır.</w:t>
      </w:r>
    </w:p>
    <w:p w14:paraId="46A863A1" w14:textId="4F4F85D9" w:rsidR="000649B1" w:rsidRPr="001331C7" w:rsidRDefault="00737524">
      <w:pPr>
        <w:pStyle w:val="Balk2"/>
        <w:rPr>
          <w:color w:val="auto"/>
          <w:sz w:val="32"/>
          <w:szCs w:val="32"/>
        </w:rPr>
      </w:pPr>
      <w:r w:rsidRPr="001331C7">
        <w:rPr>
          <w:color w:val="auto"/>
          <w:sz w:val="32"/>
          <w:szCs w:val="32"/>
        </w:rPr>
        <w:br/>
      </w:r>
      <w:r w:rsidR="00EF1770" w:rsidRPr="001331C7">
        <w:rPr>
          <w:color w:val="auto"/>
          <w:sz w:val="32"/>
          <w:szCs w:val="32"/>
        </w:rPr>
        <w:t>Rakamların günlük hayattaki karşılığı</w:t>
      </w:r>
    </w:p>
    <w:p w14:paraId="4502F047" w14:textId="77777777" w:rsidR="000649B1" w:rsidRPr="001331C7" w:rsidRDefault="00EF1770">
      <w:pPr>
        <w:rPr>
          <w:sz w:val="28"/>
          <w:szCs w:val="28"/>
        </w:rPr>
      </w:pPr>
      <w:r w:rsidRPr="001331C7">
        <w:rPr>
          <w:sz w:val="28"/>
          <w:szCs w:val="28"/>
        </w:rPr>
        <w:t>Rakamlar bize genel tabloyu gösteriyor. Ama son yıllarda yaşadıklarımız da bu tablonun günlük hayattaki karşılığını önümüze koyuyor.</w:t>
      </w:r>
    </w:p>
    <w:p w14:paraId="1CC8B700" w14:textId="1CB09401" w:rsidR="000649B1" w:rsidRPr="001331C7" w:rsidRDefault="006424AB">
      <w:pPr>
        <w:rPr>
          <w:sz w:val="28"/>
          <w:szCs w:val="28"/>
        </w:rPr>
      </w:pPr>
      <w:r w:rsidRPr="001331C7">
        <w:rPr>
          <w:sz w:val="28"/>
          <w:szCs w:val="28"/>
        </w:rPr>
        <w:t>Özellikle son beş yılda d</w:t>
      </w:r>
      <w:r w:rsidR="00EF1770" w:rsidRPr="001331C7">
        <w:rPr>
          <w:sz w:val="28"/>
          <w:szCs w:val="28"/>
        </w:rPr>
        <w:t>evletin en üst kademelerine ve kamu kaynaklarının yönetildiği kritik kurumlara kadar uzanan ciddi soruşturma ve dava süreçleriyle karşı karşıya kaldık. Başbakanlık Müsteşarı</w:t>
      </w:r>
      <w:r w:rsidRPr="001331C7">
        <w:rPr>
          <w:sz w:val="28"/>
          <w:szCs w:val="28"/>
        </w:rPr>
        <w:t xml:space="preserve"> hakkında</w:t>
      </w:r>
      <w:r w:rsidR="00EF1770" w:rsidRPr="001331C7">
        <w:rPr>
          <w:sz w:val="28"/>
          <w:szCs w:val="28"/>
        </w:rPr>
        <w:t xml:space="preserve"> rüşvet, irtikap, görevi kötüye kullanma ve suç gelirlerinin aklanması dahil çeşitli suçlamalar kapsamında</w:t>
      </w:r>
      <w:r w:rsidRPr="001331C7">
        <w:rPr>
          <w:sz w:val="28"/>
          <w:szCs w:val="28"/>
        </w:rPr>
        <w:t xml:space="preserve"> adli süreç başlatıldı</w:t>
      </w:r>
      <w:r w:rsidR="00EF1770" w:rsidRPr="001331C7">
        <w:rPr>
          <w:sz w:val="28"/>
          <w:szCs w:val="28"/>
        </w:rPr>
        <w:t>. Kamu ihalelerinde rekabeti ve şeffaflığı korumakla görevli Merkezi İhale Komisyonunun Başkanı rüşvet alma, kamu görevlisinin iltimas karşılığı ödül alması ve görevi kötüye kullanma suçlamaları kapsamında tutuklandı ve teminata bağlandı. Sahte diploma soruşturmaları ise yükseköğretimden kamu yönetimine</w:t>
      </w:r>
      <w:r w:rsidR="00DA5378">
        <w:rPr>
          <w:sz w:val="28"/>
          <w:szCs w:val="28"/>
        </w:rPr>
        <w:t>, iktidar milletvekillerine ve siyasi kadrolarına kadar</w:t>
      </w:r>
      <w:r w:rsidR="00EF1770" w:rsidRPr="001331C7">
        <w:rPr>
          <w:sz w:val="28"/>
          <w:szCs w:val="28"/>
        </w:rPr>
        <w:t xml:space="preserve"> uzanan çok sayıda kişi ve makamı gündemimize taşıdı.</w:t>
      </w:r>
    </w:p>
    <w:p w14:paraId="5B21415B" w14:textId="77777777" w:rsidR="000649B1" w:rsidRPr="001331C7" w:rsidRDefault="00EF1770">
      <w:pPr>
        <w:rPr>
          <w:sz w:val="28"/>
          <w:szCs w:val="28"/>
        </w:rPr>
      </w:pPr>
      <w:r w:rsidRPr="001331C7">
        <w:rPr>
          <w:sz w:val="28"/>
          <w:szCs w:val="28"/>
        </w:rPr>
        <w:t>Elbette bu dosyalardaki suçlamalar bakımından nihai sözü mahkemeler söyleyecek. Soruşturma veya kovuşturma altında olmak suçlu olmak demek değildir. Hukukun temel ilkesi budur ve buna herkes için sahip çıkmak zorundayız.</w:t>
      </w:r>
    </w:p>
    <w:p w14:paraId="25D52F67" w14:textId="7C3A17E8" w:rsidR="000649B1" w:rsidRPr="001331C7" w:rsidRDefault="00EF1770">
      <w:pPr>
        <w:rPr>
          <w:sz w:val="28"/>
          <w:szCs w:val="28"/>
        </w:rPr>
      </w:pPr>
      <w:r w:rsidRPr="001331C7">
        <w:rPr>
          <w:sz w:val="28"/>
          <w:szCs w:val="28"/>
        </w:rPr>
        <w:t>Ancak görmezden gelinemeyecek başka bir gerçek var. Özellikle son beş yıllık hükümet döneminde devletin üst kademelerini ve kamu kaynaklarının yönetildiği kritik kurumları ilgilendiren bu nitelikteki olayların bu kadar sık, art arda ve geniş bir alanda karşımıza çıkması, artık tek tek dosyaların ötesinde değerlendirilmesi gereken</w:t>
      </w:r>
      <w:r w:rsidR="00DA5378">
        <w:rPr>
          <w:sz w:val="28"/>
          <w:szCs w:val="28"/>
        </w:rPr>
        <w:t xml:space="preserve"> vahim</w:t>
      </w:r>
      <w:r w:rsidRPr="001331C7">
        <w:rPr>
          <w:sz w:val="28"/>
          <w:szCs w:val="28"/>
        </w:rPr>
        <w:t xml:space="preserve"> bir tablo ortaya koyuyor.</w:t>
      </w:r>
    </w:p>
    <w:p w14:paraId="2AB1C8E3" w14:textId="01746F88" w:rsidR="00DA5378" w:rsidRDefault="00EF1770" w:rsidP="00737524">
      <w:pPr>
        <w:pStyle w:val="Pull"/>
        <w:rPr>
          <w:b w:val="0"/>
          <w:sz w:val="28"/>
          <w:szCs w:val="28"/>
          <w:lang w:val="tr-TR"/>
        </w:rPr>
      </w:pPr>
      <w:r w:rsidRPr="001331C7">
        <w:rPr>
          <w:lang w:val="tr-TR"/>
        </w:rPr>
        <w:lastRenderedPageBreak/>
        <w:t>Sorun birkaç “çürük elma” değil; yapısal bir yönetim, denetim ve hesap verebilirlik sorunudur.</w:t>
      </w:r>
      <w:r w:rsidR="00737524" w:rsidRPr="001331C7">
        <w:rPr>
          <w:lang w:val="tr-TR"/>
        </w:rPr>
        <w:br/>
      </w:r>
      <w:r w:rsidR="00737524" w:rsidRPr="001331C7">
        <w:rPr>
          <w:b w:val="0"/>
          <w:sz w:val="28"/>
          <w:szCs w:val="28"/>
        </w:rPr>
        <w:br/>
      </w:r>
      <w:r w:rsidR="00737524" w:rsidRPr="001331C7">
        <w:rPr>
          <w:b w:val="0"/>
          <w:sz w:val="28"/>
          <w:szCs w:val="28"/>
          <w:lang w:val="tr-TR"/>
        </w:rPr>
        <w:t>Bir diğer temel sorun</w:t>
      </w:r>
      <w:r w:rsidR="00DA5378">
        <w:rPr>
          <w:b w:val="0"/>
          <w:sz w:val="28"/>
          <w:szCs w:val="28"/>
          <w:lang w:val="tr-TR"/>
        </w:rPr>
        <w:t xml:space="preserve"> ise</w:t>
      </w:r>
      <w:r w:rsidR="00737524" w:rsidRPr="001331C7">
        <w:rPr>
          <w:b w:val="0"/>
          <w:sz w:val="28"/>
          <w:szCs w:val="28"/>
          <w:lang w:val="tr-TR"/>
        </w:rPr>
        <w:t xml:space="preserve"> cezasızlık algısıdır. </w:t>
      </w:r>
      <w:r w:rsidR="00737524" w:rsidRPr="001331C7">
        <w:rPr>
          <w:b w:val="0"/>
          <w:sz w:val="28"/>
          <w:szCs w:val="28"/>
          <w:lang w:val="tr-TR"/>
        </w:rPr>
        <w:br/>
        <w:t>2025 araştırmasında her on kişiden yedisi yolsuzluk yapanların ya hiç ya da çok seyrek cezalandırıldığını düşünüyor.</w:t>
      </w:r>
      <w:r w:rsidR="00737524" w:rsidRPr="001331C7">
        <w:rPr>
          <w:lang w:val="tr-TR"/>
        </w:rPr>
        <w:br/>
      </w:r>
    </w:p>
    <w:p w14:paraId="4FCF6714" w14:textId="6C586F45" w:rsidR="000649B1" w:rsidRPr="001331C7" w:rsidRDefault="00737524" w:rsidP="00737524">
      <w:pPr>
        <w:pStyle w:val="Pull"/>
        <w:rPr>
          <w:lang w:val="tr-TR"/>
        </w:rPr>
      </w:pPr>
      <w:r w:rsidRPr="001331C7">
        <w:rPr>
          <w:sz w:val="28"/>
          <w:szCs w:val="28"/>
          <w:lang w:val="tr-TR"/>
        </w:rPr>
        <w:t>Yolsuzlukla Mücadele Planı</w:t>
      </w:r>
      <w:r w:rsidRPr="001331C7">
        <w:rPr>
          <w:b w:val="0"/>
          <w:sz w:val="28"/>
          <w:szCs w:val="28"/>
          <w:lang w:val="tr-TR"/>
        </w:rPr>
        <w:t xml:space="preserve"> </w:t>
      </w:r>
      <w:r w:rsidR="00EF1770" w:rsidRPr="001331C7">
        <w:rPr>
          <w:b w:val="0"/>
          <w:sz w:val="28"/>
          <w:szCs w:val="28"/>
          <w:lang w:val="tr-TR"/>
        </w:rPr>
        <w:t xml:space="preserve">aynı zamanda </w:t>
      </w:r>
      <w:r w:rsidR="00DA5378">
        <w:rPr>
          <w:b w:val="0"/>
          <w:sz w:val="28"/>
          <w:szCs w:val="28"/>
          <w:lang w:val="tr-TR"/>
        </w:rPr>
        <w:t xml:space="preserve">görev ve sorumluluğunu </w:t>
      </w:r>
      <w:r w:rsidR="00325390">
        <w:rPr>
          <w:b w:val="0"/>
          <w:sz w:val="28"/>
          <w:szCs w:val="28"/>
          <w:lang w:val="tr-TR"/>
        </w:rPr>
        <w:t>hukuka uygun</w:t>
      </w:r>
      <w:r w:rsidR="00DA5378">
        <w:rPr>
          <w:b w:val="0"/>
          <w:sz w:val="28"/>
          <w:szCs w:val="28"/>
          <w:lang w:val="tr-TR"/>
        </w:rPr>
        <w:t xml:space="preserve"> yerine getiren ve getirmek isteyen tüm </w:t>
      </w:r>
      <w:r w:rsidR="00325390">
        <w:rPr>
          <w:b w:val="0"/>
          <w:sz w:val="28"/>
          <w:szCs w:val="28"/>
          <w:lang w:val="tr-TR"/>
        </w:rPr>
        <w:t xml:space="preserve">vatandaşları, </w:t>
      </w:r>
      <w:r w:rsidR="00DA5378">
        <w:rPr>
          <w:b w:val="0"/>
          <w:sz w:val="28"/>
          <w:szCs w:val="28"/>
          <w:lang w:val="tr-TR"/>
        </w:rPr>
        <w:t>kamu çalışanları</w:t>
      </w:r>
      <w:r w:rsidR="00325390">
        <w:rPr>
          <w:b w:val="0"/>
          <w:sz w:val="28"/>
          <w:szCs w:val="28"/>
          <w:lang w:val="tr-TR"/>
        </w:rPr>
        <w:t>nı</w:t>
      </w:r>
      <w:r w:rsidR="00DA5378">
        <w:rPr>
          <w:b w:val="0"/>
          <w:sz w:val="28"/>
          <w:szCs w:val="28"/>
          <w:lang w:val="tr-TR"/>
        </w:rPr>
        <w:t xml:space="preserve"> ve iş</w:t>
      </w:r>
      <w:r w:rsidR="00325390">
        <w:rPr>
          <w:b w:val="0"/>
          <w:sz w:val="28"/>
          <w:szCs w:val="28"/>
          <w:lang w:val="tr-TR"/>
        </w:rPr>
        <w:t xml:space="preserve"> </w:t>
      </w:r>
      <w:r w:rsidR="00DA5378">
        <w:rPr>
          <w:b w:val="0"/>
          <w:sz w:val="28"/>
          <w:szCs w:val="28"/>
          <w:lang w:val="tr-TR"/>
        </w:rPr>
        <w:t>dünyasını</w:t>
      </w:r>
      <w:r w:rsidR="00EF1770" w:rsidRPr="001331C7">
        <w:rPr>
          <w:b w:val="0"/>
          <w:sz w:val="28"/>
          <w:szCs w:val="28"/>
          <w:lang w:val="tr-TR"/>
        </w:rPr>
        <w:t xml:space="preserve"> </w:t>
      </w:r>
      <w:r w:rsidR="00A84038" w:rsidRPr="001331C7">
        <w:rPr>
          <w:b w:val="0"/>
          <w:sz w:val="28"/>
          <w:szCs w:val="28"/>
          <w:lang w:val="tr-TR"/>
        </w:rPr>
        <w:t xml:space="preserve">da </w:t>
      </w:r>
      <w:r w:rsidR="00EF1770" w:rsidRPr="001331C7">
        <w:rPr>
          <w:b w:val="0"/>
          <w:sz w:val="28"/>
          <w:szCs w:val="28"/>
          <w:lang w:val="tr-TR"/>
        </w:rPr>
        <w:t xml:space="preserve">korumak içindir. Mesele kişiler hakkında peşinen hüküm vermek değil; kim olursa olsun </w:t>
      </w:r>
      <w:r w:rsidR="00474E45" w:rsidRPr="001331C7">
        <w:rPr>
          <w:b w:val="0"/>
          <w:sz w:val="28"/>
          <w:szCs w:val="28"/>
          <w:lang w:val="tr-TR"/>
        </w:rPr>
        <w:t xml:space="preserve">görevi </w:t>
      </w:r>
      <w:r w:rsidR="00EF1770" w:rsidRPr="001331C7">
        <w:rPr>
          <w:b w:val="0"/>
          <w:sz w:val="28"/>
          <w:szCs w:val="28"/>
          <w:lang w:val="tr-TR"/>
        </w:rPr>
        <w:t>kötüye kullan</w:t>
      </w:r>
      <w:r w:rsidR="00325390">
        <w:rPr>
          <w:b w:val="0"/>
          <w:sz w:val="28"/>
          <w:szCs w:val="28"/>
          <w:lang w:val="tr-TR"/>
        </w:rPr>
        <w:t>maya</w:t>
      </w:r>
      <w:r w:rsidR="00EF1770" w:rsidRPr="001331C7">
        <w:rPr>
          <w:b w:val="0"/>
          <w:sz w:val="28"/>
          <w:szCs w:val="28"/>
          <w:lang w:val="tr-TR"/>
        </w:rPr>
        <w:t xml:space="preserve"> </w:t>
      </w:r>
      <w:r w:rsidR="00474E45" w:rsidRPr="001331C7">
        <w:rPr>
          <w:b w:val="0"/>
          <w:sz w:val="28"/>
          <w:szCs w:val="28"/>
          <w:lang w:val="tr-TR"/>
        </w:rPr>
        <w:t>izin vermeyecek</w:t>
      </w:r>
      <w:r w:rsidR="00EF1770" w:rsidRPr="001331C7">
        <w:rPr>
          <w:b w:val="0"/>
          <w:sz w:val="28"/>
          <w:szCs w:val="28"/>
          <w:lang w:val="tr-TR"/>
        </w:rPr>
        <w:t>, ortaya çıktığında tespit edecek ve siyasi müdahaleye i</w:t>
      </w:r>
      <w:r w:rsidR="00325390">
        <w:rPr>
          <w:b w:val="0"/>
          <w:sz w:val="28"/>
          <w:szCs w:val="28"/>
          <w:lang w:val="tr-TR"/>
        </w:rPr>
        <w:t xml:space="preserve">mkan tanımadan </w:t>
      </w:r>
      <w:r w:rsidR="00EF1770" w:rsidRPr="001331C7">
        <w:rPr>
          <w:b w:val="0"/>
          <w:sz w:val="28"/>
          <w:szCs w:val="28"/>
          <w:lang w:val="tr-TR"/>
        </w:rPr>
        <w:t>araştıracak bir sistem kurmaktır.</w:t>
      </w:r>
    </w:p>
    <w:p w14:paraId="6ECB705F" w14:textId="6F167120" w:rsidR="000649B1" w:rsidRPr="001331C7" w:rsidRDefault="00EF1770">
      <w:pPr>
        <w:pStyle w:val="Balk1"/>
        <w:rPr>
          <w:color w:val="auto"/>
          <w:sz w:val="32"/>
          <w:szCs w:val="32"/>
          <w:u w:val="single"/>
        </w:rPr>
      </w:pPr>
      <w:r w:rsidRPr="001331C7">
        <w:rPr>
          <w:color w:val="auto"/>
          <w:sz w:val="32"/>
          <w:szCs w:val="32"/>
          <w:u w:val="single"/>
        </w:rPr>
        <w:t xml:space="preserve">VİZYON: </w:t>
      </w:r>
      <w:r w:rsidR="006424AB" w:rsidRPr="001331C7">
        <w:rPr>
          <w:color w:val="auto"/>
          <w:sz w:val="32"/>
          <w:szCs w:val="32"/>
          <w:u w:val="single"/>
        </w:rPr>
        <w:t>İYİ YÖNETİMİ</w:t>
      </w:r>
      <w:r w:rsidRPr="001331C7">
        <w:rPr>
          <w:color w:val="auto"/>
          <w:sz w:val="32"/>
          <w:szCs w:val="32"/>
          <w:u w:val="single"/>
        </w:rPr>
        <w:t xml:space="preserve"> KAMU</w:t>
      </w:r>
      <w:r w:rsidR="006424AB" w:rsidRPr="001331C7">
        <w:rPr>
          <w:color w:val="auto"/>
          <w:sz w:val="32"/>
          <w:szCs w:val="32"/>
          <w:u w:val="single"/>
        </w:rPr>
        <w:t xml:space="preserve">NUN </w:t>
      </w:r>
      <w:r w:rsidRPr="001331C7">
        <w:rPr>
          <w:color w:val="auto"/>
          <w:sz w:val="32"/>
          <w:szCs w:val="32"/>
          <w:u w:val="single"/>
        </w:rPr>
        <w:t>STANDARDI</w:t>
      </w:r>
      <w:r w:rsidR="006424AB" w:rsidRPr="001331C7">
        <w:rPr>
          <w:color w:val="auto"/>
          <w:sz w:val="32"/>
          <w:szCs w:val="32"/>
          <w:u w:val="single"/>
        </w:rPr>
        <w:t xml:space="preserve"> HALİNE GETİRMEK</w:t>
      </w:r>
    </w:p>
    <w:p w14:paraId="0DA2D916" w14:textId="102FA511" w:rsidR="000649B1" w:rsidRPr="001331C7" w:rsidRDefault="00EF1770">
      <w:pPr>
        <w:rPr>
          <w:sz w:val="28"/>
          <w:szCs w:val="28"/>
        </w:rPr>
      </w:pPr>
      <w:r w:rsidRPr="001331C7">
        <w:rPr>
          <w:sz w:val="28"/>
          <w:szCs w:val="28"/>
        </w:rPr>
        <w:t>Yolsuzlukla mücadeleyi yalnızca suç işlendikten sonra başlayan bir soruşturma meselesi olarak görm</w:t>
      </w:r>
      <w:r w:rsidR="00325390">
        <w:rPr>
          <w:sz w:val="28"/>
          <w:szCs w:val="28"/>
        </w:rPr>
        <w:t>üyoruz. Y</w:t>
      </w:r>
      <w:r w:rsidRPr="001331C7">
        <w:rPr>
          <w:sz w:val="28"/>
          <w:szCs w:val="28"/>
        </w:rPr>
        <w:t>olsuzluğu önleyen, ortaya çıkaran, soruşturan, kamu zararını geri alan ve dürüstlüğü kamu yönetiminin temel standardına dönüştüren bir sistem kur</w:t>
      </w:r>
      <w:r w:rsidR="00325390">
        <w:rPr>
          <w:sz w:val="28"/>
          <w:szCs w:val="28"/>
        </w:rPr>
        <w:t>acağız.</w:t>
      </w:r>
    </w:p>
    <w:p w14:paraId="3B6EDC1C" w14:textId="3DB55898" w:rsidR="000649B1" w:rsidRPr="001331C7" w:rsidRDefault="00EF1770">
      <w:pPr>
        <w:pStyle w:val="Balk2"/>
        <w:rPr>
          <w:color w:val="auto"/>
          <w:sz w:val="28"/>
          <w:szCs w:val="28"/>
        </w:rPr>
      </w:pPr>
      <w:r w:rsidRPr="001331C7">
        <w:rPr>
          <w:color w:val="auto"/>
          <w:sz w:val="28"/>
          <w:szCs w:val="28"/>
        </w:rPr>
        <w:t>Temel yaklaşım</w:t>
      </w:r>
      <w:r w:rsidR="00325390">
        <w:rPr>
          <w:color w:val="auto"/>
          <w:sz w:val="28"/>
          <w:szCs w:val="28"/>
        </w:rPr>
        <w:t>:</w:t>
      </w:r>
    </w:p>
    <w:p w14:paraId="26FF0414" w14:textId="77777777" w:rsidR="000649B1" w:rsidRPr="001331C7" w:rsidRDefault="00EF1770">
      <w:pPr>
        <w:ind w:left="255" w:hanging="142"/>
        <w:rPr>
          <w:sz w:val="28"/>
          <w:szCs w:val="28"/>
        </w:rPr>
      </w:pPr>
      <w:r w:rsidRPr="001331C7">
        <w:rPr>
          <w:b/>
          <w:sz w:val="28"/>
          <w:szCs w:val="28"/>
        </w:rPr>
        <w:t xml:space="preserve">• </w:t>
      </w:r>
      <w:r w:rsidRPr="001331C7">
        <w:rPr>
          <w:sz w:val="28"/>
          <w:szCs w:val="28"/>
        </w:rPr>
        <w:t>Kişileri değil sistemi değiştirmek.</w:t>
      </w:r>
    </w:p>
    <w:p w14:paraId="204C27F1" w14:textId="77777777" w:rsidR="000649B1" w:rsidRPr="001331C7" w:rsidRDefault="00EF1770">
      <w:pPr>
        <w:ind w:left="255" w:hanging="142"/>
        <w:rPr>
          <w:sz w:val="28"/>
          <w:szCs w:val="28"/>
        </w:rPr>
      </w:pPr>
      <w:r w:rsidRPr="001331C7">
        <w:rPr>
          <w:b/>
          <w:sz w:val="28"/>
          <w:szCs w:val="28"/>
        </w:rPr>
        <w:t xml:space="preserve">• </w:t>
      </w:r>
      <w:r w:rsidRPr="001331C7">
        <w:rPr>
          <w:sz w:val="28"/>
          <w:szCs w:val="28"/>
        </w:rPr>
        <w:t>Yolsuzluğu soruşturmak kadar önlemek.</w:t>
      </w:r>
    </w:p>
    <w:p w14:paraId="24A516A1" w14:textId="4A947814" w:rsidR="000649B1" w:rsidRPr="001331C7" w:rsidRDefault="00EF1770">
      <w:pPr>
        <w:ind w:left="255" w:hanging="142"/>
        <w:rPr>
          <w:sz w:val="28"/>
          <w:szCs w:val="28"/>
        </w:rPr>
      </w:pPr>
      <w:r w:rsidRPr="001331C7">
        <w:rPr>
          <w:b/>
          <w:sz w:val="28"/>
          <w:szCs w:val="28"/>
        </w:rPr>
        <w:t xml:space="preserve">• </w:t>
      </w:r>
      <w:r w:rsidRPr="001331C7">
        <w:rPr>
          <w:sz w:val="28"/>
          <w:szCs w:val="28"/>
        </w:rPr>
        <w:t xml:space="preserve">Kamu kaynağını korumak kadar kamu güvenini yeniden </w:t>
      </w:r>
      <w:r w:rsidR="00325390">
        <w:rPr>
          <w:sz w:val="28"/>
          <w:szCs w:val="28"/>
        </w:rPr>
        <w:t>tesis etmek</w:t>
      </w:r>
      <w:r w:rsidRPr="001331C7">
        <w:rPr>
          <w:sz w:val="28"/>
          <w:szCs w:val="28"/>
        </w:rPr>
        <w:t>.</w:t>
      </w:r>
    </w:p>
    <w:p w14:paraId="6C61DC4D" w14:textId="0FC717F6" w:rsidR="000649B1" w:rsidRPr="001331C7" w:rsidRDefault="00EF1770">
      <w:pPr>
        <w:rPr>
          <w:sz w:val="28"/>
          <w:szCs w:val="28"/>
        </w:rPr>
      </w:pPr>
      <w:r w:rsidRPr="001331C7">
        <w:rPr>
          <w:sz w:val="28"/>
          <w:szCs w:val="28"/>
        </w:rPr>
        <w:t xml:space="preserve">Yolsuzlukla mücadele siyasi </w:t>
      </w:r>
      <w:r w:rsidR="002C2A52" w:rsidRPr="001331C7">
        <w:rPr>
          <w:sz w:val="28"/>
          <w:szCs w:val="28"/>
        </w:rPr>
        <w:t>rekabet</w:t>
      </w:r>
      <w:r w:rsidRPr="001331C7">
        <w:rPr>
          <w:sz w:val="28"/>
          <w:szCs w:val="28"/>
        </w:rPr>
        <w:t xml:space="preserve"> değildir. Hukukun siyasi rakiplere karşı sopa olarak kullanılması hiç değildir. Herkese aynı kuralın uygulanmasıdır. Kurulacak sistem, yönetenler dahil herkes için aynı biçimde işleyecek</w:t>
      </w:r>
      <w:r w:rsidR="00325390">
        <w:rPr>
          <w:sz w:val="28"/>
          <w:szCs w:val="28"/>
        </w:rPr>
        <w:t>tir.</w:t>
      </w:r>
    </w:p>
    <w:p w14:paraId="014D708F" w14:textId="2D2590FE" w:rsidR="000649B1" w:rsidRPr="001331C7" w:rsidRDefault="00EF1770">
      <w:pPr>
        <w:pStyle w:val="Pull"/>
        <w:rPr>
          <w:lang w:val="tr-TR"/>
        </w:rPr>
      </w:pPr>
      <w:r w:rsidRPr="001331C7">
        <w:rPr>
          <w:lang w:val="tr-TR"/>
        </w:rPr>
        <w:t xml:space="preserve">Geçmişin hesabı • Geleceğin güvencesi • </w:t>
      </w:r>
      <w:r w:rsidR="00EE38DB" w:rsidRPr="001331C7">
        <w:rPr>
          <w:lang w:val="tr-TR"/>
        </w:rPr>
        <w:t>İyi Yönetim</w:t>
      </w:r>
    </w:p>
    <w:p w14:paraId="12E3D7B9" w14:textId="77777777" w:rsidR="000649B1" w:rsidRPr="001331C7" w:rsidRDefault="00EF1770">
      <w:pPr>
        <w:rPr>
          <w:sz w:val="28"/>
          <w:szCs w:val="28"/>
        </w:rPr>
      </w:pPr>
      <w:r w:rsidRPr="001331C7">
        <w:rPr>
          <w:sz w:val="28"/>
          <w:szCs w:val="28"/>
        </w:rPr>
        <w:t>Geçmişin hesabı; hukukun izin verdiği çerçevede ciddi yolsuzluk iddialarının bağımsız biçimde araştırılması, sonuçsuz kalmış denetim dosyalarının yeniden ele alınması ve haksız edinildiği yargı kararıyla kesinleşen kamu kaynaklarının geri kazanılmasıdır.</w:t>
      </w:r>
    </w:p>
    <w:p w14:paraId="49D78968" w14:textId="4E200B09" w:rsidR="000649B1" w:rsidRPr="001331C7" w:rsidRDefault="00EF1770">
      <w:pPr>
        <w:rPr>
          <w:sz w:val="28"/>
          <w:szCs w:val="28"/>
        </w:rPr>
      </w:pPr>
      <w:r w:rsidRPr="001331C7">
        <w:rPr>
          <w:sz w:val="28"/>
          <w:szCs w:val="28"/>
        </w:rPr>
        <w:t>Geleceğin güvencesi; bağımsız soruşturma, doğrulanan mal beyanları, elektronik ihale, gerçek faydalanıcı sicili</w:t>
      </w:r>
      <w:r w:rsidR="00325390">
        <w:rPr>
          <w:sz w:val="28"/>
          <w:szCs w:val="28"/>
        </w:rPr>
        <w:t xml:space="preserve"> (O şirketten veya meseleden asıl faydalanan kişi kimdir) </w:t>
      </w:r>
      <w:r w:rsidRPr="001331C7">
        <w:rPr>
          <w:sz w:val="28"/>
          <w:szCs w:val="28"/>
        </w:rPr>
        <w:t xml:space="preserve"> ve güçlü denetim yoluyla hesap verebilirliğin yükseltilmesidir. </w:t>
      </w:r>
      <w:r w:rsidR="00EE38DB" w:rsidRPr="00325390">
        <w:rPr>
          <w:b/>
          <w:bCs/>
          <w:sz w:val="28"/>
          <w:szCs w:val="28"/>
        </w:rPr>
        <w:t xml:space="preserve">İyi Yönetim </w:t>
      </w:r>
      <w:r w:rsidRPr="00325390">
        <w:rPr>
          <w:b/>
          <w:bCs/>
          <w:sz w:val="28"/>
          <w:szCs w:val="28"/>
        </w:rPr>
        <w:t xml:space="preserve">ise devletle işi </w:t>
      </w:r>
      <w:r w:rsidRPr="00325390">
        <w:rPr>
          <w:b/>
          <w:bCs/>
          <w:sz w:val="28"/>
          <w:szCs w:val="28"/>
        </w:rPr>
        <w:lastRenderedPageBreak/>
        <w:t>olan yurttaşın torpil, aracı, hediye ya da siyasi bağlantı aramak zorunda olmadığı bir kamu düzenidir.</w:t>
      </w:r>
    </w:p>
    <w:p w14:paraId="40EF6F2E" w14:textId="77777777" w:rsidR="00C231C4" w:rsidRPr="001331C7" w:rsidRDefault="00C231C4"/>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8"/>
        <w:gridCol w:w="3009"/>
        <w:gridCol w:w="3009"/>
      </w:tblGrid>
      <w:tr w:rsidR="004E4248" w:rsidRPr="001331C7" w14:paraId="306679DA" w14:textId="77777777" w:rsidTr="00544846">
        <w:trPr>
          <w:cantSplit/>
          <w:tblHeader/>
        </w:trPr>
        <w:tc>
          <w:tcPr>
            <w:tcW w:w="3008" w:type="dxa"/>
            <w:tcBorders>
              <w:top w:val="single" w:sz="4" w:space="0" w:color="BFC8D4"/>
              <w:left w:val="single" w:sz="4" w:space="0" w:color="BFC8D4"/>
              <w:bottom w:val="single" w:sz="4" w:space="0" w:color="BFC8D4"/>
              <w:right w:val="single" w:sz="4" w:space="0" w:color="BFC8D4"/>
            </w:tcBorders>
            <w:shd w:val="clear" w:color="auto" w:fill="1F3A5F"/>
            <w:tcMar>
              <w:top w:w="60" w:type="dxa"/>
              <w:left w:w="100" w:type="dxa"/>
              <w:bottom w:w="60" w:type="dxa"/>
              <w:right w:w="100" w:type="dxa"/>
            </w:tcMar>
          </w:tcPr>
          <w:p w14:paraId="6540BBCB" w14:textId="77777777" w:rsidR="004E4248" w:rsidRPr="001331C7" w:rsidRDefault="004E4248" w:rsidP="00544846">
            <w:pPr>
              <w:spacing w:after="40"/>
            </w:pPr>
            <w:r w:rsidRPr="001331C7">
              <w:rPr>
                <w:b/>
                <w:bCs/>
                <w:sz w:val="19"/>
                <w:szCs w:val="19"/>
              </w:rPr>
              <w:t>GEÇMİŞİN HESABI</w:t>
            </w:r>
          </w:p>
        </w:tc>
        <w:tc>
          <w:tcPr>
            <w:tcW w:w="3009" w:type="dxa"/>
            <w:tcBorders>
              <w:top w:val="single" w:sz="4" w:space="0" w:color="BFC8D4"/>
              <w:left w:val="single" w:sz="4" w:space="0" w:color="BFC8D4"/>
              <w:bottom w:val="single" w:sz="4" w:space="0" w:color="BFC8D4"/>
              <w:right w:val="single" w:sz="4" w:space="0" w:color="BFC8D4"/>
            </w:tcBorders>
            <w:shd w:val="clear" w:color="auto" w:fill="1F3A5F"/>
            <w:tcMar>
              <w:top w:w="60" w:type="dxa"/>
              <w:left w:w="100" w:type="dxa"/>
              <w:bottom w:w="60" w:type="dxa"/>
              <w:right w:w="100" w:type="dxa"/>
            </w:tcMar>
          </w:tcPr>
          <w:p w14:paraId="7F715613" w14:textId="77777777" w:rsidR="004E4248" w:rsidRPr="001331C7" w:rsidRDefault="004E4248" w:rsidP="00544846">
            <w:pPr>
              <w:spacing w:after="40"/>
            </w:pPr>
            <w:r w:rsidRPr="001331C7">
              <w:rPr>
                <w:b/>
                <w:bCs/>
                <w:sz w:val="19"/>
                <w:szCs w:val="19"/>
              </w:rPr>
              <w:t>GELECEĞİN CAYDIRICILIĞI</w:t>
            </w:r>
          </w:p>
        </w:tc>
        <w:tc>
          <w:tcPr>
            <w:tcW w:w="3009" w:type="dxa"/>
            <w:tcBorders>
              <w:top w:val="single" w:sz="4" w:space="0" w:color="BFC8D4"/>
              <w:left w:val="single" w:sz="4" w:space="0" w:color="BFC8D4"/>
              <w:bottom w:val="single" w:sz="4" w:space="0" w:color="BFC8D4"/>
              <w:right w:val="single" w:sz="4" w:space="0" w:color="BFC8D4"/>
            </w:tcBorders>
            <w:shd w:val="clear" w:color="auto" w:fill="1F3A5F"/>
            <w:tcMar>
              <w:top w:w="60" w:type="dxa"/>
              <w:left w:w="100" w:type="dxa"/>
              <w:bottom w:w="60" w:type="dxa"/>
              <w:right w:w="100" w:type="dxa"/>
            </w:tcMar>
          </w:tcPr>
          <w:p w14:paraId="3A00165B" w14:textId="77777777" w:rsidR="004E4248" w:rsidRPr="001331C7" w:rsidRDefault="004E4248" w:rsidP="00544846">
            <w:pPr>
              <w:spacing w:after="40"/>
            </w:pPr>
            <w:r w:rsidRPr="001331C7">
              <w:rPr>
                <w:b/>
                <w:bCs/>
                <w:sz w:val="19"/>
                <w:szCs w:val="19"/>
              </w:rPr>
              <w:t>KÜLTÜRÜN DEĞİŞİMİ</w:t>
            </w:r>
          </w:p>
        </w:tc>
      </w:tr>
      <w:tr w:rsidR="004E4248" w:rsidRPr="001331C7" w14:paraId="15118DE8" w14:textId="77777777" w:rsidTr="00544846">
        <w:trPr>
          <w:cantSplit/>
        </w:trPr>
        <w:tc>
          <w:tcPr>
            <w:tcW w:w="3008"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665D5D09" w14:textId="77777777" w:rsidR="004E4248" w:rsidRPr="001331C7" w:rsidRDefault="004E4248" w:rsidP="00544846">
            <w:pPr>
              <w:spacing w:after="40"/>
            </w:pPr>
            <w:r w:rsidRPr="001331C7">
              <w:rPr>
                <w:sz w:val="19"/>
                <w:szCs w:val="19"/>
              </w:rPr>
              <w:t>Büyük yolsuzluk iddiaları, en yeniden başlanarak bağımsız biçimde araştırılacak.</w:t>
            </w:r>
          </w:p>
          <w:p w14:paraId="26C70EFE" w14:textId="77777777" w:rsidR="004E4248" w:rsidRPr="001331C7" w:rsidRDefault="004E4248" w:rsidP="00544846">
            <w:pPr>
              <w:spacing w:after="40"/>
            </w:pPr>
            <w:r w:rsidRPr="001331C7">
              <w:rPr>
                <w:sz w:val="19"/>
                <w:szCs w:val="19"/>
              </w:rPr>
              <w:t>Denetim raporlarında yer alıp sonuçsuz kalan dosyalar yeniden ele alınacak.</w:t>
            </w:r>
          </w:p>
          <w:p w14:paraId="3D96EF41" w14:textId="77777777" w:rsidR="004E4248" w:rsidRPr="001331C7" w:rsidRDefault="004E4248" w:rsidP="00544846">
            <w:pPr>
              <w:spacing w:after="40"/>
            </w:pPr>
            <w:r w:rsidRPr="001331C7">
              <w:rPr>
                <w:sz w:val="19"/>
                <w:szCs w:val="19"/>
              </w:rPr>
              <w:t>Haksız kazançlar geri alınacak.</w:t>
            </w:r>
          </w:p>
        </w:tc>
        <w:tc>
          <w:tcPr>
            <w:tcW w:w="3009"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6265674E" w14:textId="77777777" w:rsidR="004E4248" w:rsidRPr="001331C7" w:rsidRDefault="004E4248" w:rsidP="00544846">
            <w:pPr>
              <w:spacing w:after="40"/>
            </w:pPr>
            <w:r w:rsidRPr="001331C7">
              <w:rPr>
                <w:sz w:val="19"/>
                <w:szCs w:val="19"/>
              </w:rPr>
              <w:t>Yakalanma ihtimali artınca yolsuzluk azalır.</w:t>
            </w:r>
          </w:p>
          <w:p w14:paraId="6738FB3E" w14:textId="77777777" w:rsidR="004E4248" w:rsidRPr="001331C7" w:rsidRDefault="004E4248" w:rsidP="00544846">
            <w:pPr>
              <w:spacing w:after="40"/>
            </w:pPr>
            <w:r w:rsidRPr="001331C7">
              <w:rPr>
                <w:sz w:val="19"/>
                <w:szCs w:val="19"/>
              </w:rPr>
              <w:t>Mal beyanlarının incelenmesi, zamanında denetim, elektronik ihale ve şirketlerin gerçek sahiplerinin bilinmesi bu ihtimali artırır.</w:t>
            </w:r>
          </w:p>
        </w:tc>
        <w:tc>
          <w:tcPr>
            <w:tcW w:w="3009"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100B668C" w14:textId="77777777" w:rsidR="004E4248" w:rsidRPr="001331C7" w:rsidRDefault="004E4248" w:rsidP="00544846">
            <w:pPr>
              <w:spacing w:after="40"/>
            </w:pPr>
            <w:r w:rsidRPr="001331C7">
              <w:rPr>
                <w:sz w:val="19"/>
                <w:szCs w:val="19"/>
              </w:rPr>
              <w:t>İhbar hattı, eğitim, halkın bilgilendirilmesi.</w:t>
            </w:r>
          </w:p>
          <w:p w14:paraId="2069C75A" w14:textId="77777777" w:rsidR="004E4248" w:rsidRPr="001331C7" w:rsidRDefault="004E4248" w:rsidP="00544846">
            <w:pPr>
              <w:spacing w:after="40"/>
            </w:pPr>
            <w:r w:rsidRPr="001331C7">
              <w:rPr>
                <w:sz w:val="19"/>
                <w:szCs w:val="19"/>
              </w:rPr>
              <w:t>Amaç: “Rüşvetsiz de iş yapılır” güveninin geri gelmesi.</w:t>
            </w:r>
          </w:p>
        </w:tc>
      </w:tr>
    </w:tbl>
    <w:p w14:paraId="6042298C" w14:textId="77777777" w:rsidR="004E4248" w:rsidRPr="001331C7" w:rsidRDefault="004E4248"/>
    <w:p w14:paraId="6CBF3EC5" w14:textId="77777777" w:rsidR="000649B1" w:rsidRPr="001331C7" w:rsidRDefault="00EF1770">
      <w:pPr>
        <w:pStyle w:val="Balk1"/>
        <w:rPr>
          <w:color w:val="auto"/>
        </w:rPr>
      </w:pPr>
      <w:r w:rsidRPr="001331C7">
        <w:rPr>
          <w:color w:val="auto"/>
        </w:rPr>
        <w:t>STRATEJİNİN ÜÇ KURUMSAL AYAĞI</w:t>
      </w:r>
    </w:p>
    <w:p w14:paraId="7FD807F2" w14:textId="66715DB7" w:rsidR="000649B1" w:rsidRPr="001331C7" w:rsidRDefault="00EF1770">
      <w:pPr>
        <w:rPr>
          <w:sz w:val="28"/>
          <w:szCs w:val="28"/>
        </w:rPr>
      </w:pPr>
      <w:r w:rsidRPr="001331C7">
        <w:rPr>
          <w:b/>
          <w:sz w:val="28"/>
          <w:szCs w:val="28"/>
        </w:rPr>
        <w:t>1. Mevcut kurumları güçlendirmek</w:t>
      </w:r>
      <w:r w:rsidRPr="001331C7">
        <w:rPr>
          <w:sz w:val="28"/>
          <w:szCs w:val="28"/>
        </w:rPr>
        <w:t xml:space="preserve"> — Sayıştay, </w:t>
      </w:r>
      <w:r w:rsidR="00EE38DB" w:rsidRPr="001331C7">
        <w:rPr>
          <w:sz w:val="28"/>
          <w:szCs w:val="28"/>
        </w:rPr>
        <w:t xml:space="preserve">Ombudsman, </w:t>
      </w:r>
      <w:r w:rsidRPr="001331C7">
        <w:rPr>
          <w:sz w:val="28"/>
          <w:szCs w:val="28"/>
        </w:rPr>
        <w:t>Maliye Teftiş, Mali Suçlar birimleri, Merkezi İhale Komisyonu ve diğer denetim yapılarının bağımsızlık, personel, dijital altyapı ve raporlama kapasitesini geliştirmek.</w:t>
      </w:r>
    </w:p>
    <w:p w14:paraId="1DB5BCD6" w14:textId="77777777" w:rsidR="000649B1" w:rsidRPr="001331C7" w:rsidRDefault="00EF1770">
      <w:pPr>
        <w:rPr>
          <w:sz w:val="28"/>
          <w:szCs w:val="28"/>
        </w:rPr>
      </w:pPr>
      <w:r w:rsidRPr="001331C7">
        <w:rPr>
          <w:b/>
          <w:sz w:val="28"/>
          <w:szCs w:val="28"/>
        </w:rPr>
        <w:t>2. Yasal ve uygulamadaki boşlukları kapatmak</w:t>
      </w:r>
      <w:r w:rsidRPr="001331C7">
        <w:rPr>
          <w:sz w:val="28"/>
          <w:szCs w:val="28"/>
        </w:rPr>
        <w:t xml:space="preserve"> — Kamu ihaleleri, mal bildirimi, çıkar çatışması, suç gelirlerinin aklanmasının önlenmesi, gerçek faydalanıcı bilgisi ve ihbarcı korumasında uygulanabilir kurallar kurmak.</w:t>
      </w:r>
    </w:p>
    <w:p w14:paraId="601A2333" w14:textId="4151FC56" w:rsidR="000649B1" w:rsidRPr="001331C7" w:rsidRDefault="00EF1770">
      <w:pPr>
        <w:rPr>
          <w:sz w:val="28"/>
          <w:szCs w:val="28"/>
        </w:rPr>
      </w:pPr>
      <w:r w:rsidRPr="001331C7">
        <w:rPr>
          <w:b/>
          <w:sz w:val="28"/>
          <w:szCs w:val="28"/>
        </w:rPr>
        <w:t>3. B</w:t>
      </w:r>
      <w:r w:rsidR="00EE38DB" w:rsidRPr="001331C7">
        <w:rPr>
          <w:b/>
          <w:sz w:val="28"/>
          <w:szCs w:val="28"/>
        </w:rPr>
        <w:t xml:space="preserve">aşbakanlık </w:t>
      </w:r>
      <w:r w:rsidRPr="001331C7">
        <w:rPr>
          <w:b/>
          <w:sz w:val="28"/>
          <w:szCs w:val="28"/>
        </w:rPr>
        <w:t>D</w:t>
      </w:r>
      <w:r w:rsidR="00EE38DB" w:rsidRPr="001331C7">
        <w:rPr>
          <w:b/>
          <w:sz w:val="28"/>
          <w:szCs w:val="28"/>
        </w:rPr>
        <w:t xml:space="preserve">enetleme </w:t>
      </w:r>
      <w:r w:rsidRPr="001331C7">
        <w:rPr>
          <w:b/>
          <w:sz w:val="28"/>
          <w:szCs w:val="28"/>
        </w:rPr>
        <w:t>K</w:t>
      </w:r>
      <w:r w:rsidR="00EE38DB" w:rsidRPr="001331C7">
        <w:rPr>
          <w:b/>
          <w:sz w:val="28"/>
          <w:szCs w:val="28"/>
        </w:rPr>
        <w:t>urulu</w:t>
      </w:r>
      <w:r w:rsidRPr="001331C7">
        <w:rPr>
          <w:b/>
          <w:sz w:val="28"/>
          <w:szCs w:val="28"/>
        </w:rPr>
        <w:t>’</w:t>
      </w:r>
      <w:r w:rsidR="00EE38DB" w:rsidRPr="001331C7">
        <w:rPr>
          <w:b/>
          <w:sz w:val="28"/>
          <w:szCs w:val="28"/>
        </w:rPr>
        <w:t>nu</w:t>
      </w:r>
      <w:r w:rsidRPr="001331C7">
        <w:rPr>
          <w:b/>
          <w:sz w:val="28"/>
          <w:szCs w:val="28"/>
        </w:rPr>
        <w:t xml:space="preserve"> bağımsız Y</w:t>
      </w:r>
      <w:r w:rsidR="00EE38DB" w:rsidRPr="001331C7">
        <w:rPr>
          <w:b/>
          <w:sz w:val="28"/>
          <w:szCs w:val="28"/>
        </w:rPr>
        <w:t>olsuzlukla Mücadele Otoritesi’ne (YMO)</w:t>
      </w:r>
      <w:r w:rsidRPr="001331C7">
        <w:rPr>
          <w:b/>
          <w:sz w:val="28"/>
          <w:szCs w:val="28"/>
        </w:rPr>
        <w:t xml:space="preserve"> dönüştürmek</w:t>
      </w:r>
      <w:r w:rsidRPr="001331C7">
        <w:rPr>
          <w:sz w:val="28"/>
          <w:szCs w:val="28"/>
        </w:rPr>
        <w:t xml:space="preserve"> — Başbakanlık Denetleme Kurulunu hükümete bağlı bir yapı olmaktan çıkarıp bağımsız Yolsuzlukla Mücadele Otoritesine dönüştürmek.</w:t>
      </w:r>
    </w:p>
    <w:p w14:paraId="65C543FA" w14:textId="2F8F0715" w:rsidR="000649B1" w:rsidRPr="001331C7" w:rsidRDefault="00EF1770">
      <w:pPr>
        <w:pStyle w:val="Pull"/>
        <w:rPr>
          <w:lang w:val="tr-TR"/>
        </w:rPr>
      </w:pPr>
      <w:r w:rsidRPr="001331C7">
        <w:rPr>
          <w:lang w:val="tr-TR"/>
        </w:rPr>
        <w:t xml:space="preserve">Hiçbir </w:t>
      </w:r>
      <w:r w:rsidR="00EE38DB" w:rsidRPr="001331C7">
        <w:rPr>
          <w:lang w:val="tr-TR"/>
        </w:rPr>
        <w:t>siyasi güç keyfi bir şekilde</w:t>
      </w:r>
      <w:r w:rsidRPr="001331C7">
        <w:rPr>
          <w:lang w:val="tr-TR"/>
        </w:rPr>
        <w:t xml:space="preserve"> soruşturma açtıramayacak, kapattıramayacak. Yetki bağımsız kurumlarda olacak.</w:t>
      </w:r>
    </w:p>
    <w:p w14:paraId="5BCDAF9A" w14:textId="5F5DB40F" w:rsidR="000649B1" w:rsidRPr="001331C7" w:rsidRDefault="00EF1770">
      <w:pPr>
        <w:pStyle w:val="Balk1"/>
        <w:rPr>
          <w:color w:val="auto"/>
          <w:sz w:val="32"/>
          <w:szCs w:val="32"/>
        </w:rPr>
      </w:pPr>
      <w:r w:rsidRPr="001331C7">
        <w:rPr>
          <w:color w:val="auto"/>
          <w:sz w:val="32"/>
          <w:szCs w:val="32"/>
        </w:rPr>
        <w:t xml:space="preserve">STRATEJİNİN 7 </w:t>
      </w:r>
      <w:r w:rsidR="00CA7707" w:rsidRPr="001331C7">
        <w:rPr>
          <w:color w:val="auto"/>
          <w:sz w:val="32"/>
          <w:szCs w:val="32"/>
        </w:rPr>
        <w:t>BİLEŞENİ</w:t>
      </w:r>
    </w:p>
    <w:p w14:paraId="7CD6825B" w14:textId="3C99CA1A" w:rsidR="000649B1" w:rsidRPr="001331C7" w:rsidRDefault="00EF1770">
      <w:pPr>
        <w:rPr>
          <w:sz w:val="28"/>
          <w:szCs w:val="28"/>
        </w:rPr>
      </w:pPr>
      <w:r w:rsidRPr="001331C7">
        <w:rPr>
          <w:b/>
          <w:sz w:val="28"/>
          <w:szCs w:val="28"/>
        </w:rPr>
        <w:t>1. Bağımsız Yolsuzlukla Mücadele Otoritesi</w:t>
      </w:r>
      <w:r w:rsidRPr="001331C7">
        <w:rPr>
          <w:sz w:val="28"/>
          <w:szCs w:val="28"/>
        </w:rPr>
        <w:t xml:space="preserve"> — </w:t>
      </w:r>
      <w:r w:rsidR="0094403A" w:rsidRPr="001331C7">
        <w:rPr>
          <w:sz w:val="28"/>
          <w:szCs w:val="28"/>
        </w:rPr>
        <w:t>Başbakanlık Denetleme Kurulu</w:t>
      </w:r>
      <w:r w:rsidRPr="001331C7">
        <w:rPr>
          <w:sz w:val="28"/>
          <w:szCs w:val="28"/>
        </w:rPr>
        <w:t xml:space="preserve"> bağımsız </w:t>
      </w:r>
      <w:r w:rsidR="0094403A" w:rsidRPr="001331C7">
        <w:rPr>
          <w:sz w:val="28"/>
          <w:szCs w:val="28"/>
        </w:rPr>
        <w:t xml:space="preserve">Yolsuzlukla Mücadele Otoritesi’ne </w:t>
      </w:r>
      <w:r w:rsidRPr="001331C7">
        <w:rPr>
          <w:sz w:val="28"/>
          <w:szCs w:val="28"/>
        </w:rPr>
        <w:t xml:space="preserve">dönüştürülür. </w:t>
      </w:r>
      <w:r w:rsidR="0094403A" w:rsidRPr="001331C7">
        <w:rPr>
          <w:sz w:val="28"/>
          <w:szCs w:val="28"/>
        </w:rPr>
        <w:t>Yolsuzlukla Mücadele Otoritesi’nin</w:t>
      </w:r>
      <w:r w:rsidRPr="001331C7">
        <w:rPr>
          <w:sz w:val="28"/>
          <w:szCs w:val="28"/>
        </w:rPr>
        <w:t xml:space="preserve"> üç temel işlevi araştırma, önleme ve bilinçlendirmedir.</w:t>
      </w:r>
    </w:p>
    <w:p w14:paraId="4C53CDFA" w14:textId="2D8A332E" w:rsidR="000649B1" w:rsidRPr="001331C7" w:rsidRDefault="00EF1770">
      <w:pPr>
        <w:rPr>
          <w:sz w:val="28"/>
          <w:szCs w:val="28"/>
        </w:rPr>
      </w:pPr>
      <w:r w:rsidRPr="001331C7">
        <w:rPr>
          <w:b/>
          <w:sz w:val="28"/>
          <w:szCs w:val="28"/>
        </w:rPr>
        <w:t>2. Mal beyanı değil, mal beyanı denetimi</w:t>
      </w:r>
      <w:r w:rsidRPr="001331C7">
        <w:rPr>
          <w:sz w:val="28"/>
          <w:szCs w:val="28"/>
        </w:rPr>
        <w:t xml:space="preserve"> — </w:t>
      </w:r>
      <w:r w:rsidR="006F1621">
        <w:rPr>
          <w:sz w:val="28"/>
          <w:szCs w:val="28"/>
        </w:rPr>
        <w:t>Mali ve idari yetki sahibi seçilmişler ve atanmışlardan b</w:t>
      </w:r>
      <w:r w:rsidRPr="001331C7">
        <w:rPr>
          <w:sz w:val="28"/>
          <w:szCs w:val="28"/>
        </w:rPr>
        <w:t>eyanlar dijital ortamda alınır; yasal çerçevede tapu, vergi, şirket ve banka kayıtlarıyla çapraz kontrol edilir. Açıklanamayan artış ve çıkar çatışması izlenir.</w:t>
      </w:r>
    </w:p>
    <w:p w14:paraId="4611BF78" w14:textId="671F22F9" w:rsidR="000649B1" w:rsidRPr="001331C7" w:rsidRDefault="00EF1770">
      <w:pPr>
        <w:rPr>
          <w:sz w:val="28"/>
          <w:szCs w:val="28"/>
        </w:rPr>
      </w:pPr>
      <w:r w:rsidRPr="001331C7">
        <w:rPr>
          <w:b/>
          <w:sz w:val="28"/>
          <w:szCs w:val="28"/>
        </w:rPr>
        <w:lastRenderedPageBreak/>
        <w:t>3. Şeffaf kamu ihaleleri</w:t>
      </w:r>
      <w:r w:rsidRPr="001331C7">
        <w:rPr>
          <w:sz w:val="28"/>
          <w:szCs w:val="28"/>
        </w:rPr>
        <w:t xml:space="preserve"> — İlan aşamasından sözleşmenin tamamlanmasına kadar izlenebilir kamu alımı; e-ihale, gerçek faydalanıcı beyanı, sözleşmelerin yayımlanması, istisnaların daraltılması ve etkin kara liste</w:t>
      </w:r>
      <w:r w:rsidR="006F1621">
        <w:rPr>
          <w:sz w:val="28"/>
          <w:szCs w:val="28"/>
        </w:rPr>
        <w:t xml:space="preserve"> uygulaması hayata geçirilecektir.</w:t>
      </w:r>
    </w:p>
    <w:p w14:paraId="31EB3BA8" w14:textId="4D3D17EB" w:rsidR="000649B1" w:rsidRPr="001331C7" w:rsidRDefault="00EF1770">
      <w:pPr>
        <w:rPr>
          <w:sz w:val="28"/>
          <w:szCs w:val="28"/>
        </w:rPr>
      </w:pPr>
      <w:r w:rsidRPr="001331C7">
        <w:rPr>
          <w:b/>
          <w:sz w:val="28"/>
          <w:szCs w:val="28"/>
        </w:rPr>
        <w:t xml:space="preserve">4. </w:t>
      </w:r>
      <w:r w:rsidR="00EE38DB" w:rsidRPr="001331C7">
        <w:rPr>
          <w:b/>
          <w:sz w:val="28"/>
          <w:szCs w:val="28"/>
        </w:rPr>
        <w:t>Suç Geliri</w:t>
      </w:r>
      <w:r w:rsidRPr="001331C7">
        <w:rPr>
          <w:b/>
          <w:sz w:val="28"/>
          <w:szCs w:val="28"/>
        </w:rPr>
        <w:t xml:space="preserve"> ve haksız servetle mücadele</w:t>
      </w:r>
      <w:r w:rsidRPr="001331C7">
        <w:rPr>
          <w:sz w:val="28"/>
          <w:szCs w:val="28"/>
        </w:rPr>
        <w:t xml:space="preserve"> — Gerçek Faydalanıcı Sicili, güçlendirilmiş mali suç kapasitesi, etkin bildirim yükümlülükleri ve hukuken kesinleşen haksız kazançların geri alınması</w:t>
      </w:r>
      <w:r w:rsidR="006F1621">
        <w:rPr>
          <w:sz w:val="28"/>
          <w:szCs w:val="28"/>
        </w:rPr>
        <w:t xml:space="preserve"> sağlanacaktır.</w:t>
      </w:r>
    </w:p>
    <w:p w14:paraId="285C6670" w14:textId="6F1E2D49" w:rsidR="000649B1" w:rsidRPr="001331C7" w:rsidRDefault="00EF1770">
      <w:pPr>
        <w:rPr>
          <w:sz w:val="28"/>
          <w:szCs w:val="28"/>
        </w:rPr>
      </w:pPr>
      <w:r w:rsidRPr="001331C7">
        <w:rPr>
          <w:b/>
          <w:sz w:val="28"/>
          <w:szCs w:val="28"/>
        </w:rPr>
        <w:t>5. Denetleyen kurumları güçlendirmek</w:t>
      </w:r>
      <w:r w:rsidRPr="001331C7">
        <w:rPr>
          <w:sz w:val="28"/>
          <w:szCs w:val="28"/>
        </w:rPr>
        <w:t xml:space="preserve"> — Sayıştay, </w:t>
      </w:r>
      <w:r w:rsidR="00EE38DB" w:rsidRPr="001331C7">
        <w:rPr>
          <w:sz w:val="28"/>
          <w:szCs w:val="28"/>
        </w:rPr>
        <w:t xml:space="preserve">Ombudsman, </w:t>
      </w:r>
      <w:r w:rsidRPr="001331C7">
        <w:rPr>
          <w:sz w:val="28"/>
          <w:szCs w:val="28"/>
        </w:rPr>
        <w:t>Maliye Teftiş, Mali Suçlar birimleri ve MİK görevlerini sürdürür</w:t>
      </w:r>
      <w:r w:rsidR="006F1621">
        <w:rPr>
          <w:sz w:val="28"/>
          <w:szCs w:val="28"/>
        </w:rPr>
        <w:t>ken</w:t>
      </w:r>
      <w:r w:rsidRPr="001331C7">
        <w:rPr>
          <w:sz w:val="28"/>
          <w:szCs w:val="28"/>
        </w:rPr>
        <w:t>; dijital altyapı, uzman personel ve gerekli veri erişimiyle güçlen</w:t>
      </w:r>
      <w:r w:rsidR="006F1621">
        <w:rPr>
          <w:sz w:val="28"/>
          <w:szCs w:val="28"/>
        </w:rPr>
        <w:t>dirilecektir.</w:t>
      </w:r>
    </w:p>
    <w:p w14:paraId="7BD29852" w14:textId="002323D3" w:rsidR="000649B1" w:rsidRPr="001331C7" w:rsidRDefault="00EF1770">
      <w:pPr>
        <w:rPr>
          <w:sz w:val="28"/>
          <w:szCs w:val="28"/>
        </w:rPr>
      </w:pPr>
      <w:r w:rsidRPr="001331C7">
        <w:rPr>
          <w:b/>
          <w:sz w:val="28"/>
          <w:szCs w:val="28"/>
        </w:rPr>
        <w:t>6. İhbar edeni koruyan devlet</w:t>
      </w:r>
      <w:r w:rsidRPr="001331C7">
        <w:rPr>
          <w:sz w:val="28"/>
          <w:szCs w:val="28"/>
        </w:rPr>
        <w:t xml:space="preserve"> — Güvenli ve gerektiğinde anonim ihbar sistemi; kamu yararına ciddi usulsüzlük bildiren kişiyi mesleki ve idari misillemeye karşı koruyan yasal çerçeve</w:t>
      </w:r>
      <w:r w:rsidR="006F1621">
        <w:rPr>
          <w:sz w:val="28"/>
          <w:szCs w:val="28"/>
        </w:rPr>
        <w:t xml:space="preserve"> kuracağız.</w:t>
      </w:r>
    </w:p>
    <w:p w14:paraId="592A867C" w14:textId="4D908294" w:rsidR="000649B1" w:rsidRPr="001331C7" w:rsidRDefault="00EF1770">
      <w:pPr>
        <w:rPr>
          <w:sz w:val="28"/>
          <w:szCs w:val="28"/>
        </w:rPr>
      </w:pPr>
      <w:r w:rsidRPr="001331C7">
        <w:rPr>
          <w:b/>
          <w:sz w:val="28"/>
          <w:szCs w:val="28"/>
        </w:rPr>
        <w:t xml:space="preserve">7. </w:t>
      </w:r>
      <w:r w:rsidR="00EE38DB" w:rsidRPr="001331C7">
        <w:rPr>
          <w:b/>
          <w:sz w:val="28"/>
          <w:szCs w:val="28"/>
        </w:rPr>
        <w:t>İyi Yönetim ve Etik</w:t>
      </w:r>
      <w:r w:rsidRPr="001331C7">
        <w:rPr>
          <w:sz w:val="28"/>
          <w:szCs w:val="28"/>
        </w:rPr>
        <w:t xml:space="preserve"> — Etik ve çıkar çatışması standartları</w:t>
      </w:r>
      <w:r w:rsidR="006F1621">
        <w:rPr>
          <w:sz w:val="28"/>
          <w:szCs w:val="28"/>
        </w:rPr>
        <w:t xml:space="preserve"> belirlenecek</w:t>
      </w:r>
      <w:r w:rsidRPr="001331C7">
        <w:rPr>
          <w:sz w:val="28"/>
          <w:szCs w:val="28"/>
        </w:rPr>
        <w:t xml:space="preserve">, yöneticiler için </w:t>
      </w:r>
      <w:r w:rsidR="006F1621">
        <w:rPr>
          <w:sz w:val="28"/>
          <w:szCs w:val="28"/>
        </w:rPr>
        <w:t>hizmet içi eğitim verilecek</w:t>
      </w:r>
      <w:r w:rsidRPr="001331C7">
        <w:rPr>
          <w:sz w:val="28"/>
          <w:szCs w:val="28"/>
        </w:rPr>
        <w:t xml:space="preserve">, kurum bazlı risk haritaları </w:t>
      </w:r>
      <w:r w:rsidR="006F1621">
        <w:rPr>
          <w:sz w:val="28"/>
          <w:szCs w:val="28"/>
        </w:rPr>
        <w:t xml:space="preserve"> oluşturulacak ve </w:t>
      </w:r>
      <w:r w:rsidRPr="001331C7">
        <w:rPr>
          <w:sz w:val="28"/>
          <w:szCs w:val="28"/>
        </w:rPr>
        <w:t>toplumun bilgiye erişimi</w:t>
      </w:r>
      <w:r w:rsidR="006F1621">
        <w:rPr>
          <w:sz w:val="28"/>
          <w:szCs w:val="28"/>
        </w:rPr>
        <w:t>ni sağlanacaktır.</w:t>
      </w:r>
    </w:p>
    <w:p w14:paraId="009C3107" w14:textId="004DE0B5" w:rsidR="00EE38DB" w:rsidRPr="001331C7" w:rsidRDefault="00EF1770">
      <w:pPr>
        <w:pStyle w:val="Balk1"/>
        <w:rPr>
          <w:color w:val="auto"/>
          <w:sz w:val="32"/>
          <w:szCs w:val="32"/>
          <w:u w:val="single"/>
        </w:rPr>
      </w:pPr>
      <w:r w:rsidRPr="001331C7">
        <w:rPr>
          <w:color w:val="auto"/>
          <w:sz w:val="32"/>
          <w:szCs w:val="32"/>
          <w:u w:val="single"/>
        </w:rPr>
        <w:t xml:space="preserve">YOLSUZLUKLA MÜCADELE OTORİTESİ </w:t>
      </w:r>
    </w:p>
    <w:p w14:paraId="4F763743" w14:textId="0988D88E" w:rsidR="000649B1" w:rsidRPr="001331C7" w:rsidRDefault="00EF1770">
      <w:pPr>
        <w:pStyle w:val="Balk1"/>
        <w:rPr>
          <w:color w:val="auto"/>
          <w:sz w:val="32"/>
          <w:szCs w:val="32"/>
        </w:rPr>
      </w:pPr>
      <w:r w:rsidRPr="001331C7">
        <w:rPr>
          <w:color w:val="auto"/>
          <w:sz w:val="32"/>
          <w:szCs w:val="32"/>
        </w:rPr>
        <w:t>B</w:t>
      </w:r>
      <w:r w:rsidR="00EE38DB" w:rsidRPr="001331C7">
        <w:rPr>
          <w:color w:val="auto"/>
          <w:sz w:val="32"/>
          <w:szCs w:val="32"/>
        </w:rPr>
        <w:t xml:space="preserve">aşbakanlık Denetleme Kurulu’ndan </w:t>
      </w:r>
      <w:r w:rsidR="00356A79" w:rsidRPr="001331C7">
        <w:rPr>
          <w:color w:val="auto"/>
          <w:sz w:val="32"/>
          <w:szCs w:val="32"/>
        </w:rPr>
        <w:br/>
        <w:t>bağımsız</w:t>
      </w:r>
      <w:r w:rsidRPr="001331C7">
        <w:rPr>
          <w:color w:val="auto"/>
          <w:sz w:val="32"/>
          <w:szCs w:val="32"/>
        </w:rPr>
        <w:t xml:space="preserve"> </w:t>
      </w:r>
      <w:r w:rsidR="00E86ABB">
        <w:rPr>
          <w:color w:val="auto"/>
          <w:sz w:val="32"/>
          <w:szCs w:val="32"/>
        </w:rPr>
        <w:t>“</w:t>
      </w:r>
      <w:r w:rsidRPr="001331C7">
        <w:rPr>
          <w:color w:val="auto"/>
          <w:sz w:val="32"/>
          <w:szCs w:val="32"/>
        </w:rPr>
        <w:t>Y</w:t>
      </w:r>
      <w:r w:rsidR="00EE38DB" w:rsidRPr="001331C7">
        <w:rPr>
          <w:color w:val="auto"/>
          <w:sz w:val="32"/>
          <w:szCs w:val="32"/>
        </w:rPr>
        <w:t>olsuzlukla Mücadele Otoritesi</w:t>
      </w:r>
      <w:r w:rsidR="00E86ABB">
        <w:rPr>
          <w:color w:val="auto"/>
          <w:sz w:val="32"/>
          <w:szCs w:val="32"/>
        </w:rPr>
        <w:t>”</w:t>
      </w:r>
      <w:r w:rsidR="00EE38DB" w:rsidRPr="001331C7">
        <w:rPr>
          <w:color w:val="auto"/>
          <w:sz w:val="32"/>
          <w:szCs w:val="32"/>
        </w:rPr>
        <w:t>n</w:t>
      </w:r>
      <w:r w:rsidR="00E86ABB">
        <w:rPr>
          <w:color w:val="auto"/>
          <w:sz w:val="32"/>
          <w:szCs w:val="32"/>
        </w:rPr>
        <w:t>e geçiş.</w:t>
      </w:r>
    </w:p>
    <w:p w14:paraId="0532D49E" w14:textId="77777777" w:rsidR="000649B1" w:rsidRPr="001331C7" w:rsidRDefault="00EF1770">
      <w:pPr>
        <w:rPr>
          <w:sz w:val="28"/>
          <w:szCs w:val="28"/>
        </w:rPr>
      </w:pPr>
      <w:r w:rsidRPr="001331C7">
        <w:rPr>
          <w:sz w:val="28"/>
          <w:szCs w:val="28"/>
        </w:rPr>
        <w:t>YMO sıfırdan yaratılan yeni bir bürokratik katman olmayacak. 2010 yılında kurulan Başbakanlık Denetleme Kurulu belirli bir takvim içinde bağımsız Yolsuzlukla Mücadele Otoritesine dönüştürülecek. Mevcut denetim kurumlarının yerine geçmeyecek; onları tamamlayacak.</w:t>
      </w:r>
    </w:p>
    <w:p w14:paraId="0A136B9F" w14:textId="77777777" w:rsidR="000649B1" w:rsidRPr="001331C7" w:rsidRDefault="00EF1770">
      <w:pPr>
        <w:pStyle w:val="Balk2"/>
        <w:rPr>
          <w:color w:val="auto"/>
          <w:sz w:val="28"/>
          <w:szCs w:val="28"/>
        </w:rPr>
      </w:pPr>
      <w:r w:rsidRPr="001331C7">
        <w:rPr>
          <w:color w:val="auto"/>
          <w:sz w:val="28"/>
          <w:szCs w:val="28"/>
        </w:rPr>
        <w:t>Neden dönüşüm?</w:t>
      </w:r>
    </w:p>
    <w:p w14:paraId="6F387398" w14:textId="0A0315F5" w:rsidR="00567059" w:rsidRPr="001331C7" w:rsidRDefault="00EF1770">
      <w:pPr>
        <w:rPr>
          <w:sz w:val="28"/>
          <w:szCs w:val="28"/>
        </w:rPr>
      </w:pPr>
      <w:r w:rsidRPr="001331C7">
        <w:rPr>
          <w:sz w:val="28"/>
          <w:szCs w:val="28"/>
        </w:rPr>
        <w:t>Bugünkü yapıda BDK Başbakana bağlıdır; neyi inceleyeceği Başbakanın talimatıyla belirlenir, raporunu Başbakana sunar ve suç delillerinin savcılığa aktarımı Başbakan üzerinden yürür. Yeni yapıda YMO hiçbir bakana veya Başbakana bağlı olmayacak, hangi konuyu ele alacağına kendisi karar verecek, Meclise ve halka rapor verecek ve delil içeren dosyaları doğrudan Başsavcılığa gönderecek.</w:t>
      </w:r>
    </w:p>
    <w:p w14:paraId="0F564B3B" w14:textId="08719F90" w:rsidR="00567059" w:rsidRPr="001331C7" w:rsidRDefault="00567059">
      <w:pPr>
        <w:rPr>
          <w:b/>
          <w:bCs/>
          <w:sz w:val="28"/>
          <w:szCs w:val="28"/>
        </w:rPr>
      </w:pPr>
      <w:r w:rsidRPr="001331C7">
        <w:rPr>
          <w:sz w:val="28"/>
          <w:szCs w:val="28"/>
        </w:rPr>
        <w:t xml:space="preserve">YMO, mevcut denetim kurumlarından farklı olarak yalnızca işlemin mevzuata uygun olup olmadığına veya kamu zararı doğurup doğurmadığına bakmayacak. Yolsuzluğun arkasındaki kişileri, şirketler arasındaki bağlantıları, gerçek faydalanıcıyı ve elde edilen </w:t>
      </w:r>
      <w:r w:rsidRPr="001331C7">
        <w:rPr>
          <w:sz w:val="28"/>
          <w:szCs w:val="28"/>
        </w:rPr>
        <w:lastRenderedPageBreak/>
        <w:t xml:space="preserve">menfaatin nereye aktarıldığını araştıracak. Yani </w:t>
      </w:r>
      <w:r w:rsidRPr="001331C7">
        <w:rPr>
          <w:b/>
          <w:bCs/>
          <w:sz w:val="28"/>
          <w:szCs w:val="28"/>
        </w:rPr>
        <w:t>mevcut kurumların tespit ettiği usulsüzlükleri yolsuzluk boyutuyla derinleştirecek, delilleri toplayacak ve suç şüphesi varsa dosyayı Başsavcılığa taşıyacak.</w:t>
      </w:r>
    </w:p>
    <w:p w14:paraId="78695AE8" w14:textId="77777777" w:rsidR="000649B1" w:rsidRPr="001331C7" w:rsidRDefault="00EF1770">
      <w:pPr>
        <w:pStyle w:val="Balk2"/>
        <w:rPr>
          <w:color w:val="auto"/>
          <w:sz w:val="28"/>
          <w:szCs w:val="28"/>
        </w:rPr>
      </w:pPr>
      <w:r w:rsidRPr="001331C7">
        <w:rPr>
          <w:color w:val="auto"/>
          <w:sz w:val="28"/>
          <w:szCs w:val="28"/>
        </w:rPr>
        <w:t>YMO’nun üç işlevi</w:t>
      </w:r>
    </w:p>
    <w:p w14:paraId="7CD16639" w14:textId="77777777" w:rsidR="000649B1" w:rsidRPr="001331C7" w:rsidRDefault="00EF1770">
      <w:pPr>
        <w:ind w:left="255" w:hanging="142"/>
        <w:rPr>
          <w:sz w:val="28"/>
          <w:szCs w:val="28"/>
        </w:rPr>
      </w:pPr>
      <w:r w:rsidRPr="001331C7">
        <w:rPr>
          <w:b/>
          <w:sz w:val="28"/>
          <w:szCs w:val="28"/>
        </w:rPr>
        <w:t xml:space="preserve">• </w:t>
      </w:r>
      <w:r w:rsidRPr="001331C7">
        <w:rPr>
          <w:sz w:val="28"/>
          <w:szCs w:val="28"/>
        </w:rPr>
        <w:t>Araştırma: Yolsuzluk iddialarının peşine düşmek, delil toplamak ve yeterli delil bulunan dosyayı Başsavcılığa göndermek. Dava açma kararı Başsavcılığa ait kalır; YMO mahkeme veya savcılık değildir.</w:t>
      </w:r>
    </w:p>
    <w:p w14:paraId="084B80F0" w14:textId="77777777" w:rsidR="000649B1" w:rsidRPr="001331C7" w:rsidRDefault="00EF1770">
      <w:pPr>
        <w:ind w:left="255" w:hanging="142"/>
        <w:rPr>
          <w:sz w:val="28"/>
          <w:szCs w:val="28"/>
        </w:rPr>
      </w:pPr>
      <w:r w:rsidRPr="001331C7">
        <w:rPr>
          <w:b/>
          <w:sz w:val="28"/>
          <w:szCs w:val="28"/>
        </w:rPr>
        <w:t xml:space="preserve">• </w:t>
      </w:r>
      <w:r w:rsidRPr="001331C7">
        <w:rPr>
          <w:sz w:val="28"/>
          <w:szCs w:val="28"/>
        </w:rPr>
        <w:t>Önleme: Mal beyanlarını incelemek, riskli alanları belirlemek, yolsuzluk risk haritalarını izlemek.</w:t>
      </w:r>
    </w:p>
    <w:p w14:paraId="539E1DC6" w14:textId="3F464613" w:rsidR="000649B1" w:rsidRPr="001331C7" w:rsidRDefault="00EF1770">
      <w:pPr>
        <w:ind w:left="255" w:hanging="142"/>
        <w:rPr>
          <w:sz w:val="28"/>
          <w:szCs w:val="28"/>
        </w:rPr>
      </w:pPr>
      <w:r w:rsidRPr="001331C7">
        <w:rPr>
          <w:b/>
          <w:sz w:val="28"/>
          <w:szCs w:val="28"/>
        </w:rPr>
        <w:t xml:space="preserve">• </w:t>
      </w:r>
      <w:r w:rsidRPr="001331C7">
        <w:rPr>
          <w:sz w:val="28"/>
          <w:szCs w:val="28"/>
        </w:rPr>
        <w:t>Bilinçlendirme: Eğitim, bilgilendirme, etik standartlar ve güvenli/isimsiz ihbar mekanizması</w:t>
      </w:r>
      <w:r w:rsidR="00507E17">
        <w:rPr>
          <w:sz w:val="28"/>
          <w:szCs w:val="28"/>
        </w:rPr>
        <w:t>nı oluşturmak.</w:t>
      </w:r>
    </w:p>
    <w:p w14:paraId="73E923AC" w14:textId="77777777" w:rsidR="000649B1" w:rsidRPr="001331C7" w:rsidRDefault="00EF1770">
      <w:pPr>
        <w:pStyle w:val="Balk2"/>
        <w:rPr>
          <w:color w:val="auto"/>
          <w:sz w:val="28"/>
          <w:szCs w:val="28"/>
        </w:rPr>
      </w:pPr>
      <w:r w:rsidRPr="001331C7">
        <w:rPr>
          <w:color w:val="auto"/>
          <w:sz w:val="28"/>
          <w:szCs w:val="28"/>
        </w:rPr>
        <w:t>Bağımsızlık güvenceleri</w:t>
      </w:r>
    </w:p>
    <w:p w14:paraId="002D6960" w14:textId="2E927F68" w:rsidR="00B360A0" w:rsidRPr="001331C7" w:rsidRDefault="00EF1770" w:rsidP="00E13652">
      <w:pPr>
        <w:pStyle w:val="ListeParagraf"/>
        <w:numPr>
          <w:ilvl w:val="0"/>
          <w:numId w:val="14"/>
        </w:numPr>
        <w:rPr>
          <w:sz w:val="28"/>
          <w:szCs w:val="28"/>
        </w:rPr>
      </w:pPr>
      <w:r w:rsidRPr="001331C7">
        <w:rPr>
          <w:sz w:val="28"/>
          <w:szCs w:val="28"/>
        </w:rPr>
        <w:t xml:space="preserve">Başkan için açık ve şeffaf seçim süreci; </w:t>
      </w:r>
    </w:p>
    <w:p w14:paraId="61BF30E9" w14:textId="4F6F6974" w:rsidR="00D72127" w:rsidRPr="001331C7" w:rsidRDefault="00D72127" w:rsidP="00E13652">
      <w:pPr>
        <w:pStyle w:val="ListeParagraf"/>
        <w:numPr>
          <w:ilvl w:val="0"/>
          <w:numId w:val="14"/>
        </w:numPr>
        <w:rPr>
          <w:sz w:val="28"/>
          <w:szCs w:val="28"/>
        </w:rPr>
      </w:pPr>
      <w:r w:rsidRPr="001331C7">
        <w:rPr>
          <w:sz w:val="28"/>
          <w:szCs w:val="28"/>
        </w:rPr>
        <w:t>Sivil Toplum başkan adayları için görüş verebilecek.</w:t>
      </w:r>
    </w:p>
    <w:p w14:paraId="520A6928" w14:textId="71E46337" w:rsidR="000649B1" w:rsidRPr="001331C7" w:rsidRDefault="00EF1770" w:rsidP="00E13652">
      <w:pPr>
        <w:pStyle w:val="ListeParagraf"/>
        <w:numPr>
          <w:ilvl w:val="0"/>
          <w:numId w:val="14"/>
        </w:numPr>
        <w:rPr>
          <w:sz w:val="28"/>
          <w:szCs w:val="28"/>
        </w:rPr>
      </w:pPr>
      <w:r w:rsidRPr="001331C7">
        <w:rPr>
          <w:sz w:val="28"/>
          <w:szCs w:val="28"/>
        </w:rPr>
        <w:t>Meclis</w:t>
      </w:r>
      <w:r w:rsidR="00D72127" w:rsidRPr="001331C7">
        <w:rPr>
          <w:sz w:val="28"/>
          <w:szCs w:val="28"/>
        </w:rPr>
        <w:t>te</w:t>
      </w:r>
      <w:r w:rsidRPr="001331C7">
        <w:rPr>
          <w:sz w:val="28"/>
          <w:szCs w:val="28"/>
        </w:rPr>
        <w:t xml:space="preserve"> </w:t>
      </w:r>
      <w:r w:rsidR="00D72127" w:rsidRPr="001331C7">
        <w:rPr>
          <w:sz w:val="28"/>
          <w:szCs w:val="28"/>
        </w:rPr>
        <w:t>seçilecek.</w:t>
      </w:r>
    </w:p>
    <w:p w14:paraId="7470FE1E" w14:textId="0BE8D599" w:rsidR="000649B1" w:rsidRPr="001331C7" w:rsidRDefault="00EF1770" w:rsidP="00E13652">
      <w:pPr>
        <w:pStyle w:val="ListeParagraf"/>
        <w:numPr>
          <w:ilvl w:val="0"/>
          <w:numId w:val="14"/>
        </w:numPr>
        <w:rPr>
          <w:sz w:val="28"/>
          <w:szCs w:val="28"/>
        </w:rPr>
      </w:pPr>
      <w:r w:rsidRPr="001331C7">
        <w:rPr>
          <w:sz w:val="28"/>
          <w:szCs w:val="28"/>
        </w:rPr>
        <w:t>Yedi yıllık tek dönem; yeniden atama yok.</w:t>
      </w:r>
    </w:p>
    <w:p w14:paraId="613BC25E" w14:textId="1684E7DC" w:rsidR="000649B1" w:rsidRPr="001331C7" w:rsidRDefault="00EF1770" w:rsidP="00E13652">
      <w:pPr>
        <w:pStyle w:val="ListeParagraf"/>
        <w:numPr>
          <w:ilvl w:val="0"/>
          <w:numId w:val="14"/>
        </w:numPr>
        <w:rPr>
          <w:sz w:val="28"/>
          <w:szCs w:val="28"/>
        </w:rPr>
      </w:pPr>
      <w:r w:rsidRPr="001331C7">
        <w:rPr>
          <w:sz w:val="28"/>
          <w:szCs w:val="28"/>
        </w:rPr>
        <w:t>Yıllık raporun Başbakan, bakanlar, Meclis</w:t>
      </w:r>
      <w:r w:rsidR="00D72127" w:rsidRPr="001331C7">
        <w:rPr>
          <w:sz w:val="28"/>
          <w:szCs w:val="28"/>
        </w:rPr>
        <w:t xml:space="preserve">, Cumhurbaşkanı ve </w:t>
      </w:r>
      <w:r w:rsidRPr="001331C7">
        <w:rPr>
          <w:sz w:val="28"/>
          <w:szCs w:val="28"/>
        </w:rPr>
        <w:t>kamuoyuyla eş zamanlı paylaşılması.</w:t>
      </w:r>
    </w:p>
    <w:p w14:paraId="4C9C887C" w14:textId="697E3195" w:rsidR="000649B1" w:rsidRPr="001331C7" w:rsidRDefault="00EF1770" w:rsidP="00E13652">
      <w:pPr>
        <w:pStyle w:val="ListeParagraf"/>
        <w:numPr>
          <w:ilvl w:val="0"/>
          <w:numId w:val="14"/>
        </w:numPr>
      </w:pPr>
      <w:r w:rsidRPr="001331C7">
        <w:rPr>
          <w:sz w:val="28"/>
          <w:szCs w:val="28"/>
        </w:rPr>
        <w:t>Bütçe, uzman personel ve dijital altyapıda işlevsel bağımsızlık</w:t>
      </w:r>
      <w:r w:rsidR="00507E17">
        <w:rPr>
          <w:sz w:val="28"/>
          <w:szCs w:val="28"/>
        </w:rPr>
        <w:t xml:space="preserve"> yaratılacak.</w:t>
      </w:r>
    </w:p>
    <w:p w14:paraId="1A7FDB24" w14:textId="77777777" w:rsidR="00C231C4" w:rsidRDefault="00C231C4" w:rsidP="00C231C4">
      <w:pPr>
        <w:ind w:left="113"/>
      </w:pPr>
    </w:p>
    <w:p w14:paraId="43EFA566" w14:textId="77777777" w:rsidR="001331C7" w:rsidRDefault="001331C7" w:rsidP="00C231C4">
      <w:pPr>
        <w:ind w:left="113"/>
      </w:pPr>
    </w:p>
    <w:p w14:paraId="021676BA" w14:textId="77777777" w:rsidR="001331C7" w:rsidRDefault="001331C7" w:rsidP="00C231C4">
      <w:pPr>
        <w:ind w:left="113"/>
      </w:pPr>
    </w:p>
    <w:p w14:paraId="41E2E516" w14:textId="77777777" w:rsidR="001331C7" w:rsidRPr="001331C7" w:rsidRDefault="001331C7" w:rsidP="00C231C4">
      <w:pPr>
        <w:ind w:left="113"/>
      </w:pPr>
    </w:p>
    <w:p w14:paraId="7DAFE4D7" w14:textId="77777777" w:rsidR="00507E17" w:rsidRDefault="00507E17">
      <w:pPr>
        <w:pStyle w:val="Pull"/>
        <w:rPr>
          <w:lang w:val="tr-TR"/>
        </w:rPr>
      </w:pPr>
    </w:p>
    <w:p w14:paraId="0CA6E0F3" w14:textId="636D9311" w:rsidR="00C231C4" w:rsidRPr="001331C7" w:rsidRDefault="00EF1770">
      <w:pPr>
        <w:pStyle w:val="Pull"/>
        <w:rPr>
          <w:lang w:val="tr-TR"/>
        </w:rPr>
      </w:pPr>
      <w:r w:rsidRPr="001331C7">
        <w:rPr>
          <w:lang w:val="tr-TR"/>
        </w:rPr>
        <w:t>Yolsuzluğu araştıran kurum, araştırabileceği kişilere bağlı olmayacak.</w:t>
      </w:r>
    </w:p>
    <w:p w14:paraId="7F54587F" w14:textId="7DCBEB7F" w:rsidR="00567059" w:rsidRPr="001331C7" w:rsidRDefault="00567059" w:rsidP="00567059">
      <w:pPr>
        <w:keepNext/>
        <w:shd w:val="clear" w:color="auto" w:fill="1F3A5F"/>
        <w:spacing w:before="300" w:after="120"/>
      </w:pPr>
      <w:r w:rsidRPr="001331C7">
        <w:rPr>
          <w:b/>
          <w:bCs/>
          <w:sz w:val="24"/>
          <w:szCs w:val="24"/>
        </w:rPr>
        <w:t>·  Başbakanlık Denetleme Kurulu</w:t>
      </w:r>
      <w:r w:rsidR="001B32C9" w:rsidRPr="001331C7">
        <w:rPr>
          <w:b/>
          <w:bCs/>
          <w:sz w:val="24"/>
          <w:szCs w:val="24"/>
        </w:rPr>
        <w:t xml:space="preserve"> vs. Yolsuzlukla Mücadele Otoritesi</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26"/>
        <w:gridCol w:w="3100"/>
        <w:gridCol w:w="3100"/>
      </w:tblGrid>
      <w:tr w:rsidR="00567059" w:rsidRPr="001331C7" w14:paraId="55155474" w14:textId="77777777" w:rsidTr="00544846">
        <w:trPr>
          <w:cantSplit/>
          <w:tblHeader/>
        </w:trPr>
        <w:tc>
          <w:tcPr>
            <w:tcW w:w="2826" w:type="dxa"/>
            <w:tcBorders>
              <w:top w:val="single" w:sz="4" w:space="0" w:color="BFC8D4"/>
              <w:left w:val="single" w:sz="4" w:space="0" w:color="BFC8D4"/>
              <w:bottom w:val="single" w:sz="4" w:space="0" w:color="BFC8D4"/>
              <w:right w:val="single" w:sz="4" w:space="0" w:color="BFC8D4"/>
            </w:tcBorders>
            <w:shd w:val="clear" w:color="auto" w:fill="1F3A5F"/>
            <w:tcMar>
              <w:top w:w="60" w:type="dxa"/>
              <w:left w:w="100" w:type="dxa"/>
              <w:bottom w:w="60" w:type="dxa"/>
              <w:right w:w="100" w:type="dxa"/>
            </w:tcMar>
          </w:tcPr>
          <w:p w14:paraId="61D40A74" w14:textId="77777777" w:rsidR="00567059" w:rsidRPr="001331C7" w:rsidRDefault="00567059" w:rsidP="00544846">
            <w:pPr>
              <w:spacing w:after="40"/>
            </w:pPr>
          </w:p>
        </w:tc>
        <w:tc>
          <w:tcPr>
            <w:tcW w:w="3100" w:type="dxa"/>
            <w:tcBorders>
              <w:top w:val="single" w:sz="4" w:space="0" w:color="BFC8D4"/>
              <w:left w:val="single" w:sz="4" w:space="0" w:color="BFC8D4"/>
              <w:bottom w:val="single" w:sz="4" w:space="0" w:color="BFC8D4"/>
              <w:right w:val="single" w:sz="4" w:space="0" w:color="BFC8D4"/>
            </w:tcBorders>
            <w:shd w:val="clear" w:color="auto" w:fill="1F3A5F"/>
            <w:tcMar>
              <w:top w:w="60" w:type="dxa"/>
              <w:left w:w="100" w:type="dxa"/>
              <w:bottom w:w="60" w:type="dxa"/>
              <w:right w:w="100" w:type="dxa"/>
            </w:tcMar>
          </w:tcPr>
          <w:p w14:paraId="1EA1E9F8" w14:textId="77777777" w:rsidR="00567059" w:rsidRPr="001331C7" w:rsidRDefault="00567059" w:rsidP="00544846">
            <w:pPr>
              <w:spacing w:after="40"/>
            </w:pPr>
            <w:r w:rsidRPr="001331C7">
              <w:rPr>
                <w:b/>
                <w:bCs/>
                <w:sz w:val="19"/>
                <w:szCs w:val="19"/>
              </w:rPr>
              <w:t>BUGÜN (Denetleme Kurulu)</w:t>
            </w:r>
          </w:p>
        </w:tc>
        <w:tc>
          <w:tcPr>
            <w:tcW w:w="3100" w:type="dxa"/>
            <w:tcBorders>
              <w:top w:val="single" w:sz="4" w:space="0" w:color="BFC8D4"/>
              <w:left w:val="single" w:sz="4" w:space="0" w:color="BFC8D4"/>
              <w:bottom w:val="single" w:sz="4" w:space="0" w:color="BFC8D4"/>
              <w:right w:val="single" w:sz="4" w:space="0" w:color="BFC8D4"/>
            </w:tcBorders>
            <w:shd w:val="clear" w:color="auto" w:fill="1F3A5F"/>
            <w:tcMar>
              <w:top w:w="60" w:type="dxa"/>
              <w:left w:w="100" w:type="dxa"/>
              <w:bottom w:w="60" w:type="dxa"/>
              <w:right w:w="100" w:type="dxa"/>
            </w:tcMar>
          </w:tcPr>
          <w:p w14:paraId="4499A32A" w14:textId="77777777" w:rsidR="00567059" w:rsidRPr="001331C7" w:rsidRDefault="00567059" w:rsidP="00544846">
            <w:pPr>
              <w:spacing w:after="40"/>
            </w:pPr>
            <w:r w:rsidRPr="001331C7">
              <w:rPr>
                <w:b/>
                <w:bCs/>
                <w:sz w:val="19"/>
                <w:szCs w:val="19"/>
              </w:rPr>
              <w:t>YARIN (YMO)</w:t>
            </w:r>
          </w:p>
        </w:tc>
      </w:tr>
      <w:tr w:rsidR="00567059" w:rsidRPr="001331C7" w14:paraId="725CBE78" w14:textId="77777777" w:rsidTr="00544846">
        <w:trPr>
          <w:cantSplit/>
        </w:trPr>
        <w:tc>
          <w:tcPr>
            <w:tcW w:w="2826" w:type="dxa"/>
            <w:tcBorders>
              <w:top w:val="single" w:sz="4" w:space="0" w:color="BFC8D4"/>
              <w:left w:val="single" w:sz="4" w:space="0" w:color="BFC8D4"/>
              <w:bottom w:val="single" w:sz="4" w:space="0" w:color="BFC8D4"/>
              <w:right w:val="single" w:sz="4" w:space="0" w:color="BFC8D4"/>
            </w:tcBorders>
            <w:shd w:val="clear" w:color="auto" w:fill="E8EEF5"/>
            <w:tcMar>
              <w:top w:w="60" w:type="dxa"/>
              <w:left w:w="100" w:type="dxa"/>
              <w:bottom w:w="60" w:type="dxa"/>
              <w:right w:w="100" w:type="dxa"/>
            </w:tcMar>
          </w:tcPr>
          <w:p w14:paraId="2E55C9F2" w14:textId="77777777" w:rsidR="00567059" w:rsidRPr="001331C7" w:rsidRDefault="00567059" w:rsidP="00544846">
            <w:pPr>
              <w:spacing w:after="40"/>
            </w:pPr>
            <w:r w:rsidRPr="001331C7">
              <w:rPr>
                <w:sz w:val="19"/>
                <w:szCs w:val="19"/>
              </w:rPr>
              <w:t>Kime bağlı?</w:t>
            </w:r>
          </w:p>
        </w:tc>
        <w:tc>
          <w:tcPr>
            <w:tcW w:w="3100"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2C3120A8" w14:textId="77777777" w:rsidR="00567059" w:rsidRPr="001331C7" w:rsidRDefault="00567059" w:rsidP="00544846">
            <w:pPr>
              <w:spacing w:after="40"/>
            </w:pPr>
            <w:r w:rsidRPr="001331C7">
              <w:rPr>
                <w:sz w:val="19"/>
                <w:szCs w:val="19"/>
              </w:rPr>
              <w:t>Başbakana</w:t>
            </w:r>
          </w:p>
        </w:tc>
        <w:tc>
          <w:tcPr>
            <w:tcW w:w="3100"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73BE9B67" w14:textId="77777777" w:rsidR="00567059" w:rsidRPr="001331C7" w:rsidRDefault="00567059" w:rsidP="00544846">
            <w:pPr>
              <w:spacing w:after="40"/>
            </w:pPr>
            <w:r w:rsidRPr="001331C7">
              <w:rPr>
                <w:sz w:val="19"/>
                <w:szCs w:val="19"/>
              </w:rPr>
              <w:t>Hiçbir bakana ya da Başbakana bağlı değil</w:t>
            </w:r>
          </w:p>
        </w:tc>
      </w:tr>
      <w:tr w:rsidR="00567059" w:rsidRPr="001331C7" w14:paraId="3E71D2BC" w14:textId="77777777" w:rsidTr="00544846">
        <w:trPr>
          <w:cantSplit/>
        </w:trPr>
        <w:tc>
          <w:tcPr>
            <w:tcW w:w="2826" w:type="dxa"/>
            <w:tcBorders>
              <w:top w:val="single" w:sz="4" w:space="0" w:color="BFC8D4"/>
              <w:left w:val="single" w:sz="4" w:space="0" w:color="BFC8D4"/>
              <w:bottom w:val="single" w:sz="4" w:space="0" w:color="BFC8D4"/>
              <w:right w:val="single" w:sz="4" w:space="0" w:color="BFC8D4"/>
            </w:tcBorders>
            <w:shd w:val="clear" w:color="auto" w:fill="E8EEF5"/>
            <w:tcMar>
              <w:top w:w="60" w:type="dxa"/>
              <w:left w:w="100" w:type="dxa"/>
              <w:bottom w:w="60" w:type="dxa"/>
              <w:right w:w="100" w:type="dxa"/>
            </w:tcMar>
          </w:tcPr>
          <w:p w14:paraId="6B03EBC4" w14:textId="77777777" w:rsidR="00567059" w:rsidRPr="001331C7" w:rsidRDefault="00567059" w:rsidP="00544846">
            <w:pPr>
              <w:spacing w:after="40"/>
            </w:pPr>
            <w:r w:rsidRPr="001331C7">
              <w:rPr>
                <w:sz w:val="19"/>
                <w:szCs w:val="19"/>
              </w:rPr>
              <w:t>Neye bakacağına kim karar veriyor?</w:t>
            </w:r>
          </w:p>
        </w:tc>
        <w:tc>
          <w:tcPr>
            <w:tcW w:w="3100"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1078A6E2" w14:textId="77777777" w:rsidR="00567059" w:rsidRPr="001331C7" w:rsidRDefault="00567059" w:rsidP="00544846">
            <w:pPr>
              <w:spacing w:after="40"/>
            </w:pPr>
            <w:r w:rsidRPr="001331C7">
              <w:rPr>
                <w:sz w:val="19"/>
                <w:szCs w:val="19"/>
              </w:rPr>
              <w:t>Başbakanın talimatı</w:t>
            </w:r>
          </w:p>
        </w:tc>
        <w:tc>
          <w:tcPr>
            <w:tcW w:w="3100"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7FA6D622" w14:textId="77777777" w:rsidR="00567059" w:rsidRPr="001331C7" w:rsidRDefault="00567059" w:rsidP="00544846">
            <w:pPr>
              <w:spacing w:after="40"/>
            </w:pPr>
            <w:r w:rsidRPr="001331C7">
              <w:rPr>
                <w:sz w:val="19"/>
                <w:szCs w:val="19"/>
              </w:rPr>
              <w:t>Kendisi</w:t>
            </w:r>
          </w:p>
        </w:tc>
      </w:tr>
      <w:tr w:rsidR="00567059" w:rsidRPr="001331C7" w14:paraId="7F4CB2CE" w14:textId="77777777" w:rsidTr="00544846">
        <w:trPr>
          <w:cantSplit/>
        </w:trPr>
        <w:tc>
          <w:tcPr>
            <w:tcW w:w="2826" w:type="dxa"/>
            <w:tcBorders>
              <w:top w:val="single" w:sz="4" w:space="0" w:color="BFC8D4"/>
              <w:left w:val="single" w:sz="4" w:space="0" w:color="BFC8D4"/>
              <w:bottom w:val="single" w:sz="4" w:space="0" w:color="BFC8D4"/>
              <w:right w:val="single" w:sz="4" w:space="0" w:color="BFC8D4"/>
            </w:tcBorders>
            <w:shd w:val="clear" w:color="auto" w:fill="E8EEF5"/>
            <w:tcMar>
              <w:top w:w="60" w:type="dxa"/>
              <w:left w:w="100" w:type="dxa"/>
              <w:bottom w:w="60" w:type="dxa"/>
              <w:right w:w="100" w:type="dxa"/>
            </w:tcMar>
          </w:tcPr>
          <w:p w14:paraId="2FAE3DDB" w14:textId="77777777" w:rsidR="00567059" w:rsidRPr="001331C7" w:rsidRDefault="00567059" w:rsidP="00544846">
            <w:pPr>
              <w:spacing w:after="40"/>
            </w:pPr>
            <w:r w:rsidRPr="001331C7">
              <w:rPr>
                <w:sz w:val="19"/>
                <w:szCs w:val="19"/>
              </w:rPr>
              <w:lastRenderedPageBreak/>
              <w:t>Raporunu kime veriyor?</w:t>
            </w:r>
          </w:p>
        </w:tc>
        <w:tc>
          <w:tcPr>
            <w:tcW w:w="3100"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4A87BFF1" w14:textId="77777777" w:rsidR="00567059" w:rsidRPr="001331C7" w:rsidRDefault="00567059" w:rsidP="00544846">
            <w:pPr>
              <w:spacing w:after="40"/>
            </w:pPr>
            <w:r w:rsidRPr="001331C7">
              <w:rPr>
                <w:sz w:val="19"/>
                <w:szCs w:val="19"/>
              </w:rPr>
              <w:t>Yalnızca Başbakana</w:t>
            </w:r>
          </w:p>
        </w:tc>
        <w:tc>
          <w:tcPr>
            <w:tcW w:w="3100"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54DB6208" w14:textId="77777777" w:rsidR="00567059" w:rsidRPr="001331C7" w:rsidRDefault="00567059" w:rsidP="00544846">
            <w:pPr>
              <w:spacing w:after="40"/>
            </w:pPr>
            <w:r w:rsidRPr="001331C7">
              <w:rPr>
                <w:sz w:val="19"/>
                <w:szCs w:val="19"/>
              </w:rPr>
              <w:t>Meclis’e ve halka</w:t>
            </w:r>
          </w:p>
        </w:tc>
      </w:tr>
      <w:tr w:rsidR="00567059" w:rsidRPr="001331C7" w14:paraId="1DCD25EF" w14:textId="77777777" w:rsidTr="00544846">
        <w:trPr>
          <w:cantSplit/>
        </w:trPr>
        <w:tc>
          <w:tcPr>
            <w:tcW w:w="2826" w:type="dxa"/>
            <w:tcBorders>
              <w:top w:val="single" w:sz="4" w:space="0" w:color="BFC8D4"/>
              <w:left w:val="single" w:sz="4" w:space="0" w:color="BFC8D4"/>
              <w:bottom w:val="single" w:sz="4" w:space="0" w:color="BFC8D4"/>
              <w:right w:val="single" w:sz="4" w:space="0" w:color="BFC8D4"/>
            </w:tcBorders>
            <w:shd w:val="clear" w:color="auto" w:fill="E8EEF5"/>
            <w:tcMar>
              <w:top w:w="60" w:type="dxa"/>
              <w:left w:w="100" w:type="dxa"/>
              <w:bottom w:w="60" w:type="dxa"/>
              <w:right w:w="100" w:type="dxa"/>
            </w:tcMar>
          </w:tcPr>
          <w:p w14:paraId="3C748A3D" w14:textId="77777777" w:rsidR="00567059" w:rsidRPr="001331C7" w:rsidRDefault="00567059" w:rsidP="00544846">
            <w:pPr>
              <w:spacing w:after="40"/>
            </w:pPr>
            <w:r w:rsidRPr="001331C7">
              <w:rPr>
                <w:sz w:val="19"/>
                <w:szCs w:val="19"/>
              </w:rPr>
              <w:t>Suç delili nereye gidiyor?</w:t>
            </w:r>
          </w:p>
        </w:tc>
        <w:tc>
          <w:tcPr>
            <w:tcW w:w="3100"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5DE8144F" w14:textId="77777777" w:rsidR="00567059" w:rsidRPr="001331C7" w:rsidRDefault="00567059" w:rsidP="00544846">
            <w:pPr>
              <w:spacing w:after="40"/>
            </w:pPr>
            <w:r w:rsidRPr="001331C7">
              <w:rPr>
                <w:sz w:val="19"/>
                <w:szCs w:val="19"/>
              </w:rPr>
              <w:t>Başbakan üzerinden savcılığa</w:t>
            </w:r>
          </w:p>
        </w:tc>
        <w:tc>
          <w:tcPr>
            <w:tcW w:w="3100"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2B6005D9" w14:textId="77777777" w:rsidR="00567059" w:rsidRPr="001331C7" w:rsidRDefault="00567059" w:rsidP="00544846">
            <w:pPr>
              <w:spacing w:after="40"/>
            </w:pPr>
            <w:r w:rsidRPr="001331C7">
              <w:rPr>
                <w:sz w:val="19"/>
                <w:szCs w:val="19"/>
              </w:rPr>
              <w:t>Doğrudan Başsavcılığa</w:t>
            </w:r>
          </w:p>
        </w:tc>
      </w:tr>
    </w:tbl>
    <w:p w14:paraId="6234FBF8" w14:textId="79107B5A" w:rsidR="00567059" w:rsidRPr="001331C7" w:rsidRDefault="00567059" w:rsidP="00567059">
      <w:pPr>
        <w:spacing w:after="80"/>
      </w:pPr>
    </w:p>
    <w:p w14:paraId="5E4D319F" w14:textId="696F8F0A" w:rsidR="00C231C4" w:rsidRPr="001331C7" w:rsidRDefault="00C231C4" w:rsidP="00567059">
      <w:pPr>
        <w:spacing w:after="80"/>
      </w:pPr>
    </w:p>
    <w:p w14:paraId="5D2FDEC5" w14:textId="073D9AA9" w:rsidR="00BB27A9" w:rsidRPr="001331C7" w:rsidRDefault="00BB27A9" w:rsidP="00C231C4">
      <w:pPr>
        <w:pStyle w:val="Balk2"/>
        <w:rPr>
          <w:color w:val="auto"/>
        </w:rPr>
      </w:pPr>
      <w:r w:rsidRPr="001331C7">
        <w:rPr>
          <w:rFonts w:ascii="Calibri" w:eastAsia="Calibri" w:hAnsi="Calibri" w:cs="Calibri"/>
          <w:color w:val="auto"/>
        </w:rPr>
        <w:t>Örgüt yapısı (25 kişilik aşama)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900"/>
        <w:gridCol w:w="5526"/>
      </w:tblGrid>
      <w:tr w:rsidR="00BB27A9" w:rsidRPr="001331C7" w14:paraId="14F9E311" w14:textId="77777777" w:rsidTr="00544846">
        <w:trPr>
          <w:cantSplit/>
          <w:tblHeader/>
        </w:trPr>
        <w:tc>
          <w:tcPr>
            <w:tcW w:w="2600" w:type="dxa"/>
            <w:tcBorders>
              <w:top w:val="single" w:sz="4" w:space="0" w:color="BFC8D4"/>
              <w:left w:val="single" w:sz="4" w:space="0" w:color="BFC8D4"/>
              <w:bottom w:val="single" w:sz="4" w:space="0" w:color="BFC8D4"/>
              <w:right w:val="single" w:sz="4" w:space="0" w:color="BFC8D4"/>
            </w:tcBorders>
            <w:shd w:val="clear" w:color="auto" w:fill="1F3A5F"/>
            <w:tcMar>
              <w:top w:w="60" w:type="dxa"/>
              <w:left w:w="100" w:type="dxa"/>
              <w:bottom w:w="60" w:type="dxa"/>
              <w:right w:w="100" w:type="dxa"/>
            </w:tcMar>
          </w:tcPr>
          <w:p w14:paraId="25E85167" w14:textId="77777777" w:rsidR="00BB27A9" w:rsidRPr="001331C7" w:rsidRDefault="00BB27A9" w:rsidP="00544846">
            <w:pPr>
              <w:spacing w:after="40"/>
            </w:pPr>
            <w:r w:rsidRPr="001331C7">
              <w:rPr>
                <w:rFonts w:ascii="Calibri" w:eastAsia="Calibri" w:hAnsi="Calibri" w:cs="Calibri"/>
                <w:b/>
                <w:bCs/>
                <w:sz w:val="19"/>
                <w:szCs w:val="19"/>
              </w:rPr>
              <w:t>Birim</w:t>
            </w:r>
          </w:p>
        </w:tc>
        <w:tc>
          <w:tcPr>
            <w:tcW w:w="900" w:type="dxa"/>
            <w:tcBorders>
              <w:top w:val="single" w:sz="4" w:space="0" w:color="BFC8D4"/>
              <w:left w:val="single" w:sz="4" w:space="0" w:color="BFC8D4"/>
              <w:bottom w:val="single" w:sz="4" w:space="0" w:color="BFC8D4"/>
              <w:right w:val="single" w:sz="4" w:space="0" w:color="BFC8D4"/>
            </w:tcBorders>
            <w:shd w:val="clear" w:color="auto" w:fill="1F3A5F"/>
            <w:tcMar>
              <w:top w:w="60" w:type="dxa"/>
              <w:left w:w="100" w:type="dxa"/>
              <w:bottom w:w="60" w:type="dxa"/>
              <w:right w:w="100" w:type="dxa"/>
            </w:tcMar>
          </w:tcPr>
          <w:p w14:paraId="5C87A9AB" w14:textId="77777777" w:rsidR="00BB27A9" w:rsidRPr="001331C7" w:rsidRDefault="00BB27A9" w:rsidP="00544846">
            <w:pPr>
              <w:spacing w:after="40"/>
            </w:pPr>
            <w:r w:rsidRPr="001331C7">
              <w:rPr>
                <w:rFonts w:ascii="Calibri" w:eastAsia="Calibri" w:hAnsi="Calibri" w:cs="Calibri"/>
                <w:b/>
                <w:bCs/>
                <w:sz w:val="19"/>
                <w:szCs w:val="19"/>
              </w:rPr>
              <w:t>Kadro</w:t>
            </w:r>
          </w:p>
        </w:tc>
        <w:tc>
          <w:tcPr>
            <w:tcW w:w="5526" w:type="dxa"/>
            <w:tcBorders>
              <w:top w:val="single" w:sz="4" w:space="0" w:color="BFC8D4"/>
              <w:left w:val="single" w:sz="4" w:space="0" w:color="BFC8D4"/>
              <w:bottom w:val="single" w:sz="4" w:space="0" w:color="BFC8D4"/>
              <w:right w:val="single" w:sz="4" w:space="0" w:color="BFC8D4"/>
            </w:tcBorders>
            <w:shd w:val="clear" w:color="auto" w:fill="1F3A5F"/>
            <w:tcMar>
              <w:top w:w="60" w:type="dxa"/>
              <w:left w:w="100" w:type="dxa"/>
              <w:bottom w:w="60" w:type="dxa"/>
              <w:right w:w="100" w:type="dxa"/>
            </w:tcMar>
          </w:tcPr>
          <w:p w14:paraId="5B84E960" w14:textId="77777777" w:rsidR="00BB27A9" w:rsidRPr="001331C7" w:rsidRDefault="00BB27A9" w:rsidP="00544846">
            <w:pPr>
              <w:spacing w:after="40"/>
            </w:pPr>
            <w:r w:rsidRPr="001331C7">
              <w:rPr>
                <w:rFonts w:ascii="Calibri" w:eastAsia="Calibri" w:hAnsi="Calibri" w:cs="Calibri"/>
                <w:b/>
                <w:bCs/>
                <w:sz w:val="19"/>
                <w:szCs w:val="19"/>
              </w:rPr>
              <w:t>Görev</w:t>
            </w:r>
          </w:p>
        </w:tc>
      </w:tr>
      <w:tr w:rsidR="00BB27A9" w:rsidRPr="001331C7" w14:paraId="7BD55ABD" w14:textId="77777777" w:rsidTr="00544846">
        <w:trPr>
          <w:cantSplit/>
        </w:trPr>
        <w:tc>
          <w:tcPr>
            <w:tcW w:w="2600" w:type="dxa"/>
            <w:tcBorders>
              <w:top w:val="single" w:sz="4" w:space="0" w:color="BFC8D4"/>
              <w:left w:val="single" w:sz="4" w:space="0" w:color="BFC8D4"/>
              <w:bottom w:val="single" w:sz="4" w:space="0" w:color="BFC8D4"/>
              <w:right w:val="single" w:sz="4" w:space="0" w:color="BFC8D4"/>
            </w:tcBorders>
            <w:shd w:val="clear" w:color="auto" w:fill="E8EEF5"/>
            <w:tcMar>
              <w:top w:w="60" w:type="dxa"/>
              <w:left w:w="100" w:type="dxa"/>
              <w:bottom w:w="60" w:type="dxa"/>
              <w:right w:w="100" w:type="dxa"/>
            </w:tcMar>
          </w:tcPr>
          <w:p w14:paraId="5188B8D3" w14:textId="77777777" w:rsidR="00BB27A9" w:rsidRPr="001331C7" w:rsidRDefault="00BB27A9" w:rsidP="00544846">
            <w:pPr>
              <w:spacing w:after="40"/>
            </w:pPr>
            <w:r w:rsidRPr="001331C7">
              <w:rPr>
                <w:rFonts w:ascii="Calibri" w:eastAsia="Calibri" w:hAnsi="Calibri" w:cs="Calibri"/>
                <w:sz w:val="19"/>
                <w:szCs w:val="19"/>
              </w:rPr>
              <w:t>Başkan</w:t>
            </w:r>
          </w:p>
        </w:tc>
        <w:tc>
          <w:tcPr>
            <w:tcW w:w="900"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05275298" w14:textId="77777777" w:rsidR="00BB27A9" w:rsidRPr="001331C7" w:rsidRDefault="00BB27A9" w:rsidP="00544846">
            <w:pPr>
              <w:spacing w:after="40"/>
            </w:pPr>
            <w:r w:rsidRPr="001331C7">
              <w:rPr>
                <w:rFonts w:ascii="Calibri" w:eastAsia="Calibri" w:hAnsi="Calibri" w:cs="Calibri"/>
                <w:sz w:val="19"/>
                <w:szCs w:val="19"/>
              </w:rPr>
              <w:t>1</w:t>
            </w:r>
          </w:p>
        </w:tc>
        <w:tc>
          <w:tcPr>
            <w:tcW w:w="5526"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50983FD3" w14:textId="77777777" w:rsidR="00BB27A9" w:rsidRPr="001331C7" w:rsidRDefault="00BB27A9" w:rsidP="00544846">
            <w:pPr>
              <w:spacing w:after="40"/>
            </w:pPr>
            <w:r w:rsidRPr="001331C7">
              <w:rPr>
                <w:rFonts w:ascii="Calibri" w:eastAsia="Calibri" w:hAnsi="Calibri" w:cs="Calibri"/>
                <w:sz w:val="19"/>
                <w:szCs w:val="19"/>
              </w:rPr>
              <w:t>Kurumu yönetir; Meclis’e ve kamuoyuna hesap verir</w:t>
            </w:r>
          </w:p>
        </w:tc>
      </w:tr>
      <w:tr w:rsidR="00BB27A9" w:rsidRPr="001331C7" w14:paraId="4DCB4906" w14:textId="77777777" w:rsidTr="00544846">
        <w:trPr>
          <w:cantSplit/>
        </w:trPr>
        <w:tc>
          <w:tcPr>
            <w:tcW w:w="2600" w:type="dxa"/>
            <w:tcBorders>
              <w:top w:val="single" w:sz="4" w:space="0" w:color="BFC8D4"/>
              <w:left w:val="single" w:sz="4" w:space="0" w:color="BFC8D4"/>
              <w:bottom w:val="single" w:sz="4" w:space="0" w:color="BFC8D4"/>
              <w:right w:val="single" w:sz="4" w:space="0" w:color="BFC8D4"/>
            </w:tcBorders>
            <w:shd w:val="clear" w:color="auto" w:fill="E8EEF5"/>
            <w:tcMar>
              <w:top w:w="60" w:type="dxa"/>
              <w:left w:w="100" w:type="dxa"/>
              <w:bottom w:w="60" w:type="dxa"/>
              <w:right w:w="100" w:type="dxa"/>
            </w:tcMar>
          </w:tcPr>
          <w:p w14:paraId="430703BD" w14:textId="77777777" w:rsidR="00BB27A9" w:rsidRPr="001331C7" w:rsidRDefault="00BB27A9" w:rsidP="00544846">
            <w:pPr>
              <w:spacing w:after="40"/>
            </w:pPr>
            <w:r w:rsidRPr="001331C7">
              <w:rPr>
                <w:rFonts w:ascii="Calibri" w:eastAsia="Calibri" w:hAnsi="Calibri" w:cs="Calibri"/>
                <w:sz w:val="19"/>
                <w:szCs w:val="19"/>
              </w:rPr>
              <w:t>Başkan Yardımcısı</w:t>
            </w:r>
          </w:p>
        </w:tc>
        <w:tc>
          <w:tcPr>
            <w:tcW w:w="900"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7F2745E5" w14:textId="77777777" w:rsidR="00BB27A9" w:rsidRPr="001331C7" w:rsidRDefault="00BB27A9" w:rsidP="00544846">
            <w:pPr>
              <w:spacing w:after="40"/>
            </w:pPr>
            <w:r w:rsidRPr="001331C7">
              <w:rPr>
                <w:rFonts w:ascii="Calibri" w:eastAsia="Calibri" w:hAnsi="Calibri" w:cs="Calibri"/>
                <w:sz w:val="19"/>
                <w:szCs w:val="19"/>
              </w:rPr>
              <w:t>1</w:t>
            </w:r>
          </w:p>
        </w:tc>
        <w:tc>
          <w:tcPr>
            <w:tcW w:w="5526"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20B15309" w14:textId="77777777" w:rsidR="00BB27A9" w:rsidRPr="001331C7" w:rsidRDefault="00BB27A9" w:rsidP="00544846">
            <w:pPr>
              <w:spacing w:after="40"/>
            </w:pPr>
            <w:r w:rsidRPr="001331C7">
              <w:rPr>
                <w:rFonts w:ascii="Calibri" w:eastAsia="Calibri" w:hAnsi="Calibri" w:cs="Calibri"/>
                <w:sz w:val="19"/>
                <w:szCs w:val="19"/>
              </w:rPr>
              <w:t>Araştırma birimini yönetir; yasa gereği Başkana vekâlet eder</w:t>
            </w:r>
          </w:p>
        </w:tc>
      </w:tr>
      <w:tr w:rsidR="00BB27A9" w:rsidRPr="001331C7" w14:paraId="7EDA536C" w14:textId="77777777" w:rsidTr="00544846">
        <w:trPr>
          <w:cantSplit/>
        </w:trPr>
        <w:tc>
          <w:tcPr>
            <w:tcW w:w="2600" w:type="dxa"/>
            <w:tcBorders>
              <w:top w:val="single" w:sz="4" w:space="0" w:color="BFC8D4"/>
              <w:left w:val="single" w:sz="4" w:space="0" w:color="BFC8D4"/>
              <w:bottom w:val="single" w:sz="4" w:space="0" w:color="BFC8D4"/>
              <w:right w:val="single" w:sz="4" w:space="0" w:color="BFC8D4"/>
            </w:tcBorders>
            <w:shd w:val="clear" w:color="auto" w:fill="E8EEF5"/>
            <w:tcMar>
              <w:top w:w="60" w:type="dxa"/>
              <w:left w:w="100" w:type="dxa"/>
              <w:bottom w:w="60" w:type="dxa"/>
              <w:right w:w="100" w:type="dxa"/>
            </w:tcMar>
          </w:tcPr>
          <w:p w14:paraId="0ABD5355" w14:textId="77777777" w:rsidR="00BB27A9" w:rsidRPr="001331C7" w:rsidRDefault="00BB27A9" w:rsidP="00544846">
            <w:pPr>
              <w:spacing w:after="40"/>
            </w:pPr>
            <w:r w:rsidRPr="001331C7">
              <w:rPr>
                <w:rFonts w:ascii="Calibri" w:eastAsia="Calibri" w:hAnsi="Calibri" w:cs="Calibri"/>
                <w:sz w:val="19"/>
                <w:szCs w:val="19"/>
              </w:rPr>
              <w:t>Araştırma Dairesi</w:t>
            </w:r>
          </w:p>
        </w:tc>
        <w:tc>
          <w:tcPr>
            <w:tcW w:w="900"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1C32A9CA" w14:textId="77777777" w:rsidR="00BB27A9" w:rsidRPr="001331C7" w:rsidRDefault="00BB27A9" w:rsidP="00544846">
            <w:pPr>
              <w:spacing w:after="40"/>
            </w:pPr>
            <w:r w:rsidRPr="001331C7">
              <w:rPr>
                <w:rFonts w:ascii="Calibri" w:eastAsia="Calibri" w:hAnsi="Calibri" w:cs="Calibri"/>
                <w:sz w:val="19"/>
                <w:szCs w:val="19"/>
              </w:rPr>
              <w:t>10</w:t>
            </w:r>
          </w:p>
        </w:tc>
        <w:tc>
          <w:tcPr>
            <w:tcW w:w="5526"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5EA86FEA" w14:textId="77777777" w:rsidR="00BB27A9" w:rsidRPr="001331C7" w:rsidRDefault="00BB27A9" w:rsidP="00544846">
            <w:pPr>
              <w:spacing w:after="40"/>
            </w:pPr>
            <w:r w:rsidRPr="001331C7">
              <w:rPr>
                <w:rFonts w:ascii="Calibri" w:eastAsia="Calibri" w:hAnsi="Calibri" w:cs="Calibri"/>
                <w:sz w:val="19"/>
                <w:szCs w:val="19"/>
              </w:rPr>
              <w:t>2 kıdemli araştırmacı, 3 araştırmacı, 3 mali araştırmacı/adli muhasebeci, 1 adli bilişim uzmanı, 1 veri analisti</w:t>
            </w:r>
          </w:p>
        </w:tc>
      </w:tr>
      <w:tr w:rsidR="00BB27A9" w:rsidRPr="001331C7" w14:paraId="50823A0F" w14:textId="77777777" w:rsidTr="00544846">
        <w:trPr>
          <w:cantSplit/>
        </w:trPr>
        <w:tc>
          <w:tcPr>
            <w:tcW w:w="2600" w:type="dxa"/>
            <w:tcBorders>
              <w:top w:val="single" w:sz="4" w:space="0" w:color="BFC8D4"/>
              <w:left w:val="single" w:sz="4" w:space="0" w:color="BFC8D4"/>
              <w:bottom w:val="single" w:sz="4" w:space="0" w:color="BFC8D4"/>
              <w:right w:val="single" w:sz="4" w:space="0" w:color="BFC8D4"/>
            </w:tcBorders>
            <w:shd w:val="clear" w:color="auto" w:fill="E8EEF5"/>
            <w:tcMar>
              <w:top w:w="60" w:type="dxa"/>
              <w:left w:w="100" w:type="dxa"/>
              <w:bottom w:w="60" w:type="dxa"/>
              <w:right w:w="100" w:type="dxa"/>
            </w:tcMar>
          </w:tcPr>
          <w:p w14:paraId="18BF5A43" w14:textId="77777777" w:rsidR="00BB27A9" w:rsidRPr="001331C7" w:rsidRDefault="00BB27A9" w:rsidP="00544846">
            <w:pPr>
              <w:spacing w:after="40"/>
            </w:pPr>
            <w:r w:rsidRPr="001331C7">
              <w:rPr>
                <w:rFonts w:ascii="Calibri" w:eastAsia="Calibri" w:hAnsi="Calibri" w:cs="Calibri"/>
                <w:sz w:val="19"/>
                <w:szCs w:val="19"/>
              </w:rPr>
              <w:t>Önleme ve Mal Beyanı Dairesi</w:t>
            </w:r>
          </w:p>
        </w:tc>
        <w:tc>
          <w:tcPr>
            <w:tcW w:w="900"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7FF671E9" w14:textId="77777777" w:rsidR="00BB27A9" w:rsidRPr="001331C7" w:rsidRDefault="00BB27A9" w:rsidP="00544846">
            <w:pPr>
              <w:spacing w:after="40"/>
            </w:pPr>
            <w:r w:rsidRPr="001331C7">
              <w:rPr>
                <w:rFonts w:ascii="Calibri" w:eastAsia="Calibri" w:hAnsi="Calibri" w:cs="Calibri"/>
                <w:sz w:val="19"/>
                <w:szCs w:val="19"/>
              </w:rPr>
              <w:t>6</w:t>
            </w:r>
          </w:p>
        </w:tc>
        <w:tc>
          <w:tcPr>
            <w:tcW w:w="5526"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2C7CF2FA" w14:textId="77777777" w:rsidR="00BB27A9" w:rsidRPr="001331C7" w:rsidRDefault="00BB27A9" w:rsidP="00544846">
            <w:pPr>
              <w:spacing w:after="40"/>
            </w:pPr>
            <w:r w:rsidRPr="001331C7">
              <w:rPr>
                <w:rFonts w:ascii="Calibri" w:eastAsia="Calibri" w:hAnsi="Calibri" w:cs="Calibri"/>
                <w:sz w:val="19"/>
                <w:szCs w:val="19"/>
              </w:rPr>
              <w:t>1 daire müdürü, 4 mal beyanı inceleme uzmanı, 1 önleme ve risk analizi uzmanı</w:t>
            </w:r>
          </w:p>
        </w:tc>
      </w:tr>
      <w:tr w:rsidR="00BB27A9" w:rsidRPr="001331C7" w14:paraId="0CD976B9" w14:textId="77777777" w:rsidTr="00544846">
        <w:trPr>
          <w:cantSplit/>
        </w:trPr>
        <w:tc>
          <w:tcPr>
            <w:tcW w:w="2600" w:type="dxa"/>
            <w:tcBorders>
              <w:top w:val="single" w:sz="4" w:space="0" w:color="BFC8D4"/>
              <w:left w:val="single" w:sz="4" w:space="0" w:color="BFC8D4"/>
              <w:bottom w:val="single" w:sz="4" w:space="0" w:color="BFC8D4"/>
              <w:right w:val="single" w:sz="4" w:space="0" w:color="BFC8D4"/>
            </w:tcBorders>
            <w:shd w:val="clear" w:color="auto" w:fill="E8EEF5"/>
            <w:tcMar>
              <w:top w:w="60" w:type="dxa"/>
              <w:left w:w="100" w:type="dxa"/>
              <w:bottom w:w="60" w:type="dxa"/>
              <w:right w:w="100" w:type="dxa"/>
            </w:tcMar>
          </w:tcPr>
          <w:p w14:paraId="2EFA381A" w14:textId="77777777" w:rsidR="00BB27A9" w:rsidRPr="001331C7" w:rsidRDefault="00BB27A9" w:rsidP="00544846">
            <w:pPr>
              <w:spacing w:after="40"/>
            </w:pPr>
            <w:r w:rsidRPr="001331C7">
              <w:rPr>
                <w:rFonts w:ascii="Calibri" w:eastAsia="Calibri" w:hAnsi="Calibri" w:cs="Calibri"/>
                <w:sz w:val="19"/>
                <w:szCs w:val="19"/>
              </w:rPr>
              <w:t>Hukuk Müşavirliği</w:t>
            </w:r>
          </w:p>
        </w:tc>
        <w:tc>
          <w:tcPr>
            <w:tcW w:w="900"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50471170" w14:textId="77777777" w:rsidR="00BB27A9" w:rsidRPr="001331C7" w:rsidRDefault="00BB27A9" w:rsidP="00544846">
            <w:pPr>
              <w:spacing w:after="40"/>
            </w:pPr>
            <w:r w:rsidRPr="001331C7">
              <w:rPr>
                <w:rFonts w:ascii="Calibri" w:eastAsia="Calibri" w:hAnsi="Calibri" w:cs="Calibri"/>
                <w:sz w:val="19"/>
                <w:szCs w:val="19"/>
              </w:rPr>
              <w:t>2</w:t>
            </w:r>
          </w:p>
        </w:tc>
        <w:tc>
          <w:tcPr>
            <w:tcW w:w="5526"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5174E747" w14:textId="77777777" w:rsidR="00BB27A9" w:rsidRPr="001331C7" w:rsidRDefault="00BB27A9" w:rsidP="00544846">
            <w:pPr>
              <w:spacing w:after="40"/>
            </w:pPr>
            <w:r w:rsidRPr="001331C7">
              <w:rPr>
                <w:rFonts w:ascii="Calibri" w:eastAsia="Calibri" w:hAnsi="Calibri" w:cs="Calibri"/>
                <w:sz w:val="19"/>
                <w:szCs w:val="19"/>
              </w:rPr>
              <w:t>Başsavcılığa gönderilecek dosyalar, varlık koruma kararları, hukuk davaları</w:t>
            </w:r>
          </w:p>
        </w:tc>
      </w:tr>
      <w:tr w:rsidR="00BB27A9" w:rsidRPr="001331C7" w14:paraId="0A4A1255" w14:textId="77777777" w:rsidTr="00544846">
        <w:trPr>
          <w:cantSplit/>
        </w:trPr>
        <w:tc>
          <w:tcPr>
            <w:tcW w:w="2600" w:type="dxa"/>
            <w:tcBorders>
              <w:top w:val="single" w:sz="4" w:space="0" w:color="BFC8D4"/>
              <w:left w:val="single" w:sz="4" w:space="0" w:color="BFC8D4"/>
              <w:bottom w:val="single" w:sz="4" w:space="0" w:color="BFC8D4"/>
              <w:right w:val="single" w:sz="4" w:space="0" w:color="BFC8D4"/>
            </w:tcBorders>
            <w:shd w:val="clear" w:color="auto" w:fill="E8EEF5"/>
            <w:tcMar>
              <w:top w:w="60" w:type="dxa"/>
              <w:left w:w="100" w:type="dxa"/>
              <w:bottom w:w="60" w:type="dxa"/>
              <w:right w:w="100" w:type="dxa"/>
            </w:tcMar>
          </w:tcPr>
          <w:p w14:paraId="0DAC4837" w14:textId="77777777" w:rsidR="00BB27A9" w:rsidRPr="001331C7" w:rsidRDefault="00BB27A9" w:rsidP="00544846">
            <w:pPr>
              <w:spacing w:after="40"/>
            </w:pPr>
            <w:r w:rsidRPr="001331C7">
              <w:rPr>
                <w:rFonts w:ascii="Calibri" w:eastAsia="Calibri" w:hAnsi="Calibri" w:cs="Calibri"/>
                <w:sz w:val="19"/>
                <w:szCs w:val="19"/>
              </w:rPr>
              <w:t>Eğitim, İletişim ve İhbar</w:t>
            </w:r>
          </w:p>
        </w:tc>
        <w:tc>
          <w:tcPr>
            <w:tcW w:w="900"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255B1184" w14:textId="77777777" w:rsidR="00BB27A9" w:rsidRPr="001331C7" w:rsidRDefault="00BB27A9" w:rsidP="00544846">
            <w:pPr>
              <w:spacing w:after="40"/>
            </w:pPr>
            <w:r w:rsidRPr="001331C7">
              <w:rPr>
                <w:rFonts w:ascii="Calibri" w:eastAsia="Calibri" w:hAnsi="Calibri" w:cs="Calibri"/>
                <w:sz w:val="19"/>
                <w:szCs w:val="19"/>
              </w:rPr>
              <w:t>2</w:t>
            </w:r>
          </w:p>
        </w:tc>
        <w:tc>
          <w:tcPr>
            <w:tcW w:w="5526"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31BBBCE3" w14:textId="77777777" w:rsidR="00BB27A9" w:rsidRPr="001331C7" w:rsidRDefault="00BB27A9" w:rsidP="00544846">
            <w:pPr>
              <w:spacing w:after="40"/>
            </w:pPr>
            <w:r w:rsidRPr="001331C7">
              <w:rPr>
                <w:rFonts w:ascii="Calibri" w:eastAsia="Calibri" w:hAnsi="Calibri" w:cs="Calibri"/>
                <w:sz w:val="19"/>
                <w:szCs w:val="19"/>
              </w:rPr>
              <w:t>1 eğitim ve iletişim uzmanı, 1 ihbar ve şikâyet uzmanı</w:t>
            </w:r>
          </w:p>
        </w:tc>
      </w:tr>
      <w:tr w:rsidR="00BB27A9" w:rsidRPr="001331C7" w14:paraId="5599044C" w14:textId="77777777" w:rsidTr="00544846">
        <w:trPr>
          <w:cantSplit/>
        </w:trPr>
        <w:tc>
          <w:tcPr>
            <w:tcW w:w="2600" w:type="dxa"/>
            <w:tcBorders>
              <w:top w:val="single" w:sz="4" w:space="0" w:color="BFC8D4"/>
              <w:left w:val="single" w:sz="4" w:space="0" w:color="BFC8D4"/>
              <w:bottom w:val="single" w:sz="4" w:space="0" w:color="BFC8D4"/>
              <w:right w:val="single" w:sz="4" w:space="0" w:color="BFC8D4"/>
            </w:tcBorders>
            <w:shd w:val="clear" w:color="auto" w:fill="E8EEF5"/>
            <w:tcMar>
              <w:top w:w="60" w:type="dxa"/>
              <w:left w:w="100" w:type="dxa"/>
              <w:bottom w:w="60" w:type="dxa"/>
              <w:right w:w="100" w:type="dxa"/>
            </w:tcMar>
          </w:tcPr>
          <w:p w14:paraId="56ADED64" w14:textId="77777777" w:rsidR="00BB27A9" w:rsidRPr="001331C7" w:rsidRDefault="00BB27A9" w:rsidP="00544846">
            <w:pPr>
              <w:spacing w:after="40"/>
            </w:pPr>
            <w:r w:rsidRPr="001331C7">
              <w:rPr>
                <w:rFonts w:ascii="Calibri" w:eastAsia="Calibri" w:hAnsi="Calibri" w:cs="Calibri"/>
                <w:sz w:val="19"/>
                <w:szCs w:val="19"/>
              </w:rPr>
              <w:t>Bilgi Sistemleri</w:t>
            </w:r>
          </w:p>
        </w:tc>
        <w:tc>
          <w:tcPr>
            <w:tcW w:w="900"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6978FD1A" w14:textId="77777777" w:rsidR="00BB27A9" w:rsidRPr="001331C7" w:rsidRDefault="00BB27A9" w:rsidP="00544846">
            <w:pPr>
              <w:spacing w:after="40"/>
            </w:pPr>
            <w:r w:rsidRPr="001331C7">
              <w:rPr>
                <w:rFonts w:ascii="Calibri" w:eastAsia="Calibri" w:hAnsi="Calibri" w:cs="Calibri"/>
                <w:sz w:val="19"/>
                <w:szCs w:val="19"/>
              </w:rPr>
              <w:t>1</w:t>
            </w:r>
          </w:p>
        </w:tc>
        <w:tc>
          <w:tcPr>
            <w:tcW w:w="5526"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6192BE3D" w14:textId="77777777" w:rsidR="00BB27A9" w:rsidRPr="001331C7" w:rsidRDefault="00BB27A9" w:rsidP="00544846">
            <w:pPr>
              <w:spacing w:after="40"/>
            </w:pPr>
            <w:r w:rsidRPr="001331C7">
              <w:rPr>
                <w:rFonts w:ascii="Calibri" w:eastAsia="Calibri" w:hAnsi="Calibri" w:cs="Calibri"/>
                <w:sz w:val="19"/>
                <w:szCs w:val="19"/>
              </w:rPr>
              <w:t>Sistem ve güvenlik yöneticisi</w:t>
            </w:r>
          </w:p>
        </w:tc>
      </w:tr>
      <w:tr w:rsidR="00BB27A9" w:rsidRPr="001331C7" w14:paraId="2D5FF02D" w14:textId="77777777" w:rsidTr="00544846">
        <w:trPr>
          <w:cantSplit/>
        </w:trPr>
        <w:tc>
          <w:tcPr>
            <w:tcW w:w="2600" w:type="dxa"/>
            <w:tcBorders>
              <w:top w:val="single" w:sz="4" w:space="0" w:color="BFC8D4"/>
              <w:left w:val="single" w:sz="4" w:space="0" w:color="BFC8D4"/>
              <w:bottom w:val="single" w:sz="4" w:space="0" w:color="BFC8D4"/>
              <w:right w:val="single" w:sz="4" w:space="0" w:color="BFC8D4"/>
            </w:tcBorders>
            <w:shd w:val="clear" w:color="auto" w:fill="E8EEF5"/>
            <w:tcMar>
              <w:top w:w="60" w:type="dxa"/>
              <w:left w:w="100" w:type="dxa"/>
              <w:bottom w:w="60" w:type="dxa"/>
              <w:right w:w="100" w:type="dxa"/>
            </w:tcMar>
          </w:tcPr>
          <w:p w14:paraId="6A46C527" w14:textId="77777777" w:rsidR="00BB27A9" w:rsidRPr="001331C7" w:rsidRDefault="00BB27A9" w:rsidP="00544846">
            <w:pPr>
              <w:spacing w:after="40"/>
            </w:pPr>
            <w:r w:rsidRPr="001331C7">
              <w:rPr>
                <w:rFonts w:ascii="Calibri" w:eastAsia="Calibri" w:hAnsi="Calibri" w:cs="Calibri"/>
                <w:sz w:val="19"/>
                <w:szCs w:val="19"/>
              </w:rPr>
              <w:t>İdari ve Mali İşler</w:t>
            </w:r>
          </w:p>
        </w:tc>
        <w:tc>
          <w:tcPr>
            <w:tcW w:w="900"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38065870" w14:textId="77777777" w:rsidR="00BB27A9" w:rsidRPr="001331C7" w:rsidRDefault="00BB27A9" w:rsidP="00544846">
            <w:pPr>
              <w:spacing w:after="40"/>
            </w:pPr>
            <w:r w:rsidRPr="001331C7">
              <w:rPr>
                <w:rFonts w:ascii="Calibri" w:eastAsia="Calibri" w:hAnsi="Calibri" w:cs="Calibri"/>
                <w:sz w:val="19"/>
                <w:szCs w:val="19"/>
              </w:rPr>
              <w:t>2</w:t>
            </w:r>
          </w:p>
        </w:tc>
        <w:tc>
          <w:tcPr>
            <w:tcW w:w="5526"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667B9069" w14:textId="77777777" w:rsidR="00BB27A9" w:rsidRPr="001331C7" w:rsidRDefault="00BB27A9" w:rsidP="00544846">
            <w:pPr>
              <w:spacing w:after="40"/>
            </w:pPr>
            <w:r w:rsidRPr="001331C7">
              <w:rPr>
                <w:rFonts w:ascii="Calibri" w:eastAsia="Calibri" w:hAnsi="Calibri" w:cs="Calibri"/>
                <w:sz w:val="19"/>
                <w:szCs w:val="19"/>
              </w:rPr>
              <w:t>Bütçe, personel, satın alma, kayıt</w:t>
            </w:r>
          </w:p>
        </w:tc>
      </w:tr>
      <w:tr w:rsidR="00BB27A9" w:rsidRPr="001331C7" w14:paraId="2419DF9E" w14:textId="77777777" w:rsidTr="00544846">
        <w:trPr>
          <w:cantSplit/>
        </w:trPr>
        <w:tc>
          <w:tcPr>
            <w:tcW w:w="2600" w:type="dxa"/>
            <w:tcBorders>
              <w:top w:val="single" w:sz="4" w:space="0" w:color="BFC8D4"/>
              <w:left w:val="single" w:sz="4" w:space="0" w:color="BFC8D4"/>
              <w:bottom w:val="single" w:sz="4" w:space="0" w:color="BFC8D4"/>
              <w:right w:val="single" w:sz="4" w:space="0" w:color="BFC8D4"/>
            </w:tcBorders>
            <w:shd w:val="clear" w:color="auto" w:fill="E8EEF5"/>
            <w:tcMar>
              <w:top w:w="60" w:type="dxa"/>
              <w:left w:w="100" w:type="dxa"/>
              <w:bottom w:w="60" w:type="dxa"/>
              <w:right w:w="100" w:type="dxa"/>
            </w:tcMar>
          </w:tcPr>
          <w:p w14:paraId="548DB4A1" w14:textId="77777777" w:rsidR="00BB27A9" w:rsidRPr="001331C7" w:rsidRDefault="00BB27A9" w:rsidP="00544846">
            <w:pPr>
              <w:spacing w:after="40"/>
            </w:pPr>
            <w:r w:rsidRPr="001331C7">
              <w:rPr>
                <w:rFonts w:ascii="Calibri" w:eastAsia="Calibri" w:hAnsi="Calibri" w:cs="Calibri"/>
                <w:sz w:val="19"/>
                <w:szCs w:val="19"/>
              </w:rPr>
              <w:t>TOPLAM</w:t>
            </w:r>
          </w:p>
        </w:tc>
        <w:tc>
          <w:tcPr>
            <w:tcW w:w="900"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5B576CDD" w14:textId="77777777" w:rsidR="00BB27A9" w:rsidRPr="001331C7" w:rsidRDefault="00BB27A9" w:rsidP="00544846">
            <w:pPr>
              <w:spacing w:after="40"/>
            </w:pPr>
            <w:r w:rsidRPr="001331C7">
              <w:rPr>
                <w:rFonts w:ascii="Calibri" w:eastAsia="Calibri" w:hAnsi="Calibri" w:cs="Calibri"/>
                <w:sz w:val="19"/>
                <w:szCs w:val="19"/>
              </w:rPr>
              <w:t>25</w:t>
            </w:r>
          </w:p>
        </w:tc>
        <w:tc>
          <w:tcPr>
            <w:tcW w:w="5526"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43F83519" w14:textId="664A1F78" w:rsidR="00BB27A9" w:rsidRPr="001331C7" w:rsidRDefault="00BB27A9" w:rsidP="00544846">
            <w:pPr>
              <w:spacing w:after="40"/>
            </w:pPr>
          </w:p>
        </w:tc>
      </w:tr>
    </w:tbl>
    <w:p w14:paraId="0567351F" w14:textId="77777777" w:rsidR="00507E17" w:rsidRDefault="00507E17">
      <w:pPr>
        <w:pStyle w:val="Balk1"/>
        <w:rPr>
          <w:color w:val="auto"/>
        </w:rPr>
      </w:pPr>
    </w:p>
    <w:p w14:paraId="54AC023F" w14:textId="77777777" w:rsidR="00507E17" w:rsidRPr="00507E17" w:rsidRDefault="00507E17" w:rsidP="00507E17"/>
    <w:p w14:paraId="4D98E705" w14:textId="46F3789F" w:rsidR="000649B1" w:rsidRPr="001331C7" w:rsidRDefault="00EF1770">
      <w:pPr>
        <w:pStyle w:val="Balk1"/>
        <w:rPr>
          <w:color w:val="auto"/>
        </w:rPr>
      </w:pPr>
      <w:r w:rsidRPr="001331C7">
        <w:rPr>
          <w:color w:val="auto"/>
        </w:rPr>
        <w:t>MAL BEYANI, ÇIKAR ÇATIŞMASI VE HAKSIZ SERVET</w:t>
      </w:r>
    </w:p>
    <w:p w14:paraId="7DE37810" w14:textId="77777777" w:rsidR="000649B1" w:rsidRPr="001331C7" w:rsidRDefault="00EF1770">
      <w:pPr>
        <w:rPr>
          <w:sz w:val="28"/>
          <w:szCs w:val="28"/>
        </w:rPr>
      </w:pPr>
      <w:r w:rsidRPr="001331C7">
        <w:rPr>
          <w:sz w:val="28"/>
          <w:szCs w:val="28"/>
        </w:rPr>
        <w:t>Mevcut sistemin temel açığı, mal beyanının alınması ile gerçekten incelenmesi arasındaki boşluktur. Yeni sistemde beyan pasif bir dosyalama işlemi olmaktan çıkarılıp aktif doğrulama ve risk tespit mekanizmasına dönüştürülecek.</w:t>
      </w:r>
    </w:p>
    <w:p w14:paraId="4A82F8DE" w14:textId="5CFBB42B" w:rsidR="00735861" w:rsidRPr="001331C7" w:rsidRDefault="00735861" w:rsidP="007C0815">
      <w:pPr>
        <w:pStyle w:val="ListeParagraf"/>
        <w:numPr>
          <w:ilvl w:val="0"/>
          <w:numId w:val="14"/>
        </w:numPr>
        <w:rPr>
          <w:b/>
          <w:sz w:val="28"/>
          <w:szCs w:val="28"/>
        </w:rPr>
      </w:pPr>
      <w:r w:rsidRPr="001331C7">
        <w:rPr>
          <w:b/>
          <w:sz w:val="28"/>
          <w:szCs w:val="28"/>
        </w:rPr>
        <w:t>Seçilmişler ile mali ve idari yetki sahibi atanmışlar öncelikli olarak denetlenecek.</w:t>
      </w:r>
      <w:r w:rsidR="00EF1770" w:rsidRPr="001331C7">
        <w:rPr>
          <w:b/>
          <w:sz w:val="28"/>
          <w:szCs w:val="28"/>
        </w:rPr>
        <w:t xml:space="preserve"> </w:t>
      </w:r>
    </w:p>
    <w:p w14:paraId="1A82086F" w14:textId="18ECABAE" w:rsidR="000649B1" w:rsidRPr="001331C7" w:rsidRDefault="00EF1770" w:rsidP="007C0815">
      <w:pPr>
        <w:pStyle w:val="ListeParagraf"/>
        <w:numPr>
          <w:ilvl w:val="0"/>
          <w:numId w:val="17"/>
        </w:numPr>
        <w:rPr>
          <w:b/>
          <w:sz w:val="28"/>
          <w:szCs w:val="28"/>
        </w:rPr>
      </w:pPr>
      <w:r w:rsidRPr="001331C7">
        <w:rPr>
          <w:b/>
          <w:sz w:val="28"/>
          <w:szCs w:val="28"/>
        </w:rPr>
        <w:t>Mal beyanları dijital ortamda alınacak.</w:t>
      </w:r>
    </w:p>
    <w:p w14:paraId="098A3F4D" w14:textId="0DCB86F2" w:rsidR="000649B1" w:rsidRPr="001331C7" w:rsidRDefault="00EF1770" w:rsidP="007C0815">
      <w:pPr>
        <w:pStyle w:val="ListeParagraf"/>
        <w:numPr>
          <w:ilvl w:val="0"/>
          <w:numId w:val="17"/>
        </w:numPr>
        <w:rPr>
          <w:b/>
          <w:sz w:val="28"/>
          <w:szCs w:val="28"/>
        </w:rPr>
      </w:pPr>
      <w:r w:rsidRPr="001331C7">
        <w:rPr>
          <w:b/>
          <w:sz w:val="28"/>
          <w:szCs w:val="28"/>
        </w:rPr>
        <w:t>Yasal yetki ve kişisel veri güvenceleri çerçevesinde tapu, vergi, şirket ve banka kayıtlarıyla çapraz kontrol yapılacak.</w:t>
      </w:r>
    </w:p>
    <w:p w14:paraId="1D72B1A6" w14:textId="416D8533" w:rsidR="000649B1" w:rsidRPr="001331C7" w:rsidRDefault="00EF1770" w:rsidP="007C0815">
      <w:pPr>
        <w:pStyle w:val="ListeParagraf"/>
        <w:numPr>
          <w:ilvl w:val="0"/>
          <w:numId w:val="17"/>
        </w:numPr>
        <w:rPr>
          <w:b/>
          <w:sz w:val="28"/>
          <w:szCs w:val="28"/>
        </w:rPr>
      </w:pPr>
      <w:r w:rsidRPr="001331C7">
        <w:rPr>
          <w:b/>
          <w:sz w:val="28"/>
          <w:szCs w:val="28"/>
        </w:rPr>
        <w:t>Tutarsızlık halinde açıklama istenecek; açıklanamayan mal varlığı artışı incelenecek.</w:t>
      </w:r>
    </w:p>
    <w:p w14:paraId="5415DCA9" w14:textId="2A3DBCF4" w:rsidR="000649B1" w:rsidRPr="001331C7" w:rsidRDefault="00EF1770" w:rsidP="007C0815">
      <w:pPr>
        <w:pStyle w:val="ListeParagraf"/>
        <w:numPr>
          <w:ilvl w:val="0"/>
          <w:numId w:val="17"/>
        </w:numPr>
        <w:rPr>
          <w:b/>
          <w:sz w:val="28"/>
          <w:szCs w:val="28"/>
        </w:rPr>
      </w:pPr>
      <w:r w:rsidRPr="001331C7">
        <w:rPr>
          <w:b/>
          <w:sz w:val="28"/>
          <w:szCs w:val="28"/>
        </w:rPr>
        <w:t>Çıkar çatışması bildirimleri mal beyanı sistemiyle birlikte ele alınacak.</w:t>
      </w:r>
    </w:p>
    <w:p w14:paraId="65BF1170" w14:textId="77777777" w:rsidR="000649B1" w:rsidRPr="001331C7" w:rsidRDefault="00EF1770">
      <w:pPr>
        <w:rPr>
          <w:sz w:val="28"/>
          <w:szCs w:val="28"/>
        </w:rPr>
      </w:pPr>
      <w:r w:rsidRPr="001331C7">
        <w:rPr>
          <w:sz w:val="28"/>
          <w:szCs w:val="28"/>
        </w:rPr>
        <w:lastRenderedPageBreak/>
        <w:t>Sistemin güvenilirliği, kuralların yönetenlere de aynı biçimde uygulanmasıyla sağlanır. İlk denetlenen mal beyanlarının iktidara gelenler ve onların mali-idari yetki verdiği atamalar olması, bu yaklaşımın somut güvencesidir.</w:t>
      </w:r>
    </w:p>
    <w:p w14:paraId="6E0CF1EB" w14:textId="416284C5" w:rsidR="000649B1" w:rsidRPr="001331C7" w:rsidRDefault="00EF1770">
      <w:r w:rsidRPr="001331C7">
        <w:rPr>
          <w:sz w:val="28"/>
          <w:szCs w:val="28"/>
        </w:rPr>
        <w:t>Haksız edinildiği yargı süreçleri sonunda kesinleşen mal ve kamu kaynaklarının hukuka uygun biçimde geri kazanılması da sistemin tamamlayıcı unsuru</w:t>
      </w:r>
      <w:r w:rsidR="00507E17">
        <w:rPr>
          <w:sz w:val="28"/>
          <w:szCs w:val="28"/>
        </w:rPr>
        <w:t xml:space="preserve"> olacaktır.</w:t>
      </w:r>
    </w:p>
    <w:p w14:paraId="01A9A45C" w14:textId="77777777" w:rsidR="000649B1" w:rsidRPr="001331C7" w:rsidRDefault="00EF1770">
      <w:pPr>
        <w:pStyle w:val="Balk1"/>
        <w:rPr>
          <w:color w:val="auto"/>
        </w:rPr>
      </w:pPr>
      <w:r w:rsidRPr="001331C7">
        <w:rPr>
          <w:color w:val="auto"/>
        </w:rPr>
        <w:t>ŞEFFAF KAMU İHALELERİ VE KAMU ARAZİLERİ</w:t>
      </w:r>
    </w:p>
    <w:p w14:paraId="641304C2" w14:textId="77777777" w:rsidR="000649B1" w:rsidRPr="001331C7" w:rsidRDefault="00EF1770">
      <w:pPr>
        <w:rPr>
          <w:sz w:val="28"/>
          <w:szCs w:val="28"/>
        </w:rPr>
      </w:pPr>
      <w:r w:rsidRPr="001331C7">
        <w:rPr>
          <w:sz w:val="28"/>
          <w:szCs w:val="28"/>
        </w:rPr>
        <w:t>Yolsuzluk riskinin en yüksek olduğu alanlardan biri kamu kaynaklarının dağıtımıdır. Bu nedenle kamu ihaleleri ve kamu arazileri, stratejinin temel şeffaflık alanlarıdır.</w:t>
      </w:r>
    </w:p>
    <w:p w14:paraId="48AA6E2E" w14:textId="77777777" w:rsidR="000649B1" w:rsidRPr="001331C7" w:rsidRDefault="00EF1770">
      <w:pPr>
        <w:pStyle w:val="Balk2"/>
        <w:rPr>
          <w:color w:val="auto"/>
          <w:sz w:val="32"/>
          <w:szCs w:val="32"/>
        </w:rPr>
      </w:pPr>
      <w:r w:rsidRPr="001331C7">
        <w:rPr>
          <w:color w:val="auto"/>
          <w:sz w:val="32"/>
          <w:szCs w:val="32"/>
        </w:rPr>
        <w:t>Kamu ihaleleri</w:t>
      </w:r>
    </w:p>
    <w:p w14:paraId="4D51A8A3" w14:textId="77777777" w:rsidR="000649B1" w:rsidRPr="001331C7" w:rsidRDefault="00EF1770">
      <w:pPr>
        <w:ind w:left="255" w:hanging="142"/>
        <w:rPr>
          <w:sz w:val="28"/>
          <w:szCs w:val="28"/>
        </w:rPr>
      </w:pPr>
      <w:r w:rsidRPr="001331C7">
        <w:rPr>
          <w:b/>
          <w:sz w:val="28"/>
          <w:szCs w:val="28"/>
        </w:rPr>
        <w:t xml:space="preserve">• </w:t>
      </w:r>
      <w:r w:rsidRPr="001331C7">
        <w:rPr>
          <w:sz w:val="28"/>
          <w:szCs w:val="28"/>
        </w:rPr>
        <w:t>Zorunlu ve izlenebilir e-ihale altyapısı.</w:t>
      </w:r>
    </w:p>
    <w:p w14:paraId="50BF4B75" w14:textId="77777777" w:rsidR="000649B1" w:rsidRPr="001331C7" w:rsidRDefault="00EF1770">
      <w:pPr>
        <w:ind w:left="255" w:hanging="142"/>
        <w:rPr>
          <w:sz w:val="28"/>
          <w:szCs w:val="28"/>
        </w:rPr>
      </w:pPr>
      <w:r w:rsidRPr="001331C7">
        <w:rPr>
          <w:b/>
          <w:sz w:val="28"/>
          <w:szCs w:val="28"/>
        </w:rPr>
        <w:t xml:space="preserve">• </w:t>
      </w:r>
      <w:r w:rsidRPr="001331C7">
        <w:rPr>
          <w:sz w:val="28"/>
          <w:szCs w:val="28"/>
        </w:rPr>
        <w:t>İhaleye katılan şirketlerde gerçek faydalanıcı beyanı.</w:t>
      </w:r>
    </w:p>
    <w:p w14:paraId="55BEA3F7" w14:textId="77777777" w:rsidR="000649B1" w:rsidRPr="001331C7" w:rsidRDefault="00EF1770">
      <w:pPr>
        <w:ind w:left="255" w:hanging="142"/>
        <w:rPr>
          <w:sz w:val="28"/>
          <w:szCs w:val="28"/>
        </w:rPr>
      </w:pPr>
      <w:r w:rsidRPr="001331C7">
        <w:rPr>
          <w:b/>
          <w:sz w:val="28"/>
          <w:szCs w:val="28"/>
        </w:rPr>
        <w:t xml:space="preserve">• </w:t>
      </w:r>
      <w:r w:rsidRPr="001331C7">
        <w:rPr>
          <w:sz w:val="28"/>
          <w:szCs w:val="28"/>
        </w:rPr>
        <w:t>İhale ilanı, değerlendirme, sözleşme, değişiklik ve tamamlanma bilgilerinin yayımlanması.</w:t>
      </w:r>
    </w:p>
    <w:p w14:paraId="0DA51A1E" w14:textId="77777777" w:rsidR="000649B1" w:rsidRPr="001331C7" w:rsidRDefault="00EF1770">
      <w:pPr>
        <w:ind w:left="255" w:hanging="142"/>
        <w:rPr>
          <w:sz w:val="28"/>
          <w:szCs w:val="28"/>
        </w:rPr>
      </w:pPr>
      <w:r w:rsidRPr="001331C7">
        <w:rPr>
          <w:b/>
          <w:sz w:val="28"/>
          <w:szCs w:val="28"/>
        </w:rPr>
        <w:t xml:space="preserve">• </w:t>
      </w:r>
      <w:r w:rsidRPr="001331C7">
        <w:rPr>
          <w:sz w:val="28"/>
          <w:szCs w:val="28"/>
        </w:rPr>
        <w:t>Gizlilik ve istisna hükümlerinin açık ölçütlere bağlanması ve daraltılması.</w:t>
      </w:r>
    </w:p>
    <w:p w14:paraId="11E7AD25" w14:textId="77777777" w:rsidR="000649B1" w:rsidRPr="001331C7" w:rsidRDefault="00EF1770">
      <w:pPr>
        <w:ind w:left="255" w:hanging="142"/>
        <w:rPr>
          <w:sz w:val="28"/>
          <w:szCs w:val="28"/>
        </w:rPr>
      </w:pPr>
      <w:r w:rsidRPr="001331C7">
        <w:rPr>
          <w:b/>
          <w:sz w:val="28"/>
          <w:szCs w:val="28"/>
        </w:rPr>
        <w:t xml:space="preserve">• </w:t>
      </w:r>
      <w:r w:rsidRPr="001331C7">
        <w:rPr>
          <w:sz w:val="28"/>
          <w:szCs w:val="28"/>
        </w:rPr>
        <w:t>Merkezi İhale Komisyonunun yapısal bağımsızlığının güçlendirilmesi.</w:t>
      </w:r>
    </w:p>
    <w:p w14:paraId="744EA94D" w14:textId="64B28A3A" w:rsidR="004E4248" w:rsidRPr="001331C7" w:rsidRDefault="00EF1770" w:rsidP="000022F2">
      <w:pPr>
        <w:ind w:left="255" w:hanging="142"/>
        <w:rPr>
          <w:sz w:val="28"/>
          <w:szCs w:val="28"/>
        </w:rPr>
      </w:pPr>
      <w:r w:rsidRPr="001331C7">
        <w:rPr>
          <w:b/>
          <w:sz w:val="28"/>
          <w:szCs w:val="28"/>
        </w:rPr>
        <w:t xml:space="preserve">• </w:t>
      </w:r>
      <w:r w:rsidRPr="001331C7">
        <w:rPr>
          <w:sz w:val="28"/>
          <w:szCs w:val="28"/>
        </w:rPr>
        <w:t>Kara listenin açık kriterlerle ve etkin biçimde uygulanması.</w:t>
      </w:r>
    </w:p>
    <w:p w14:paraId="6025CE43" w14:textId="33C19130" w:rsidR="004E4248" w:rsidRPr="001331C7" w:rsidRDefault="004E4248" w:rsidP="004E4248">
      <w:pPr>
        <w:spacing w:after="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700"/>
        <w:gridCol w:w="4326"/>
      </w:tblGrid>
      <w:tr w:rsidR="004E4248" w:rsidRPr="001331C7" w14:paraId="1E230843" w14:textId="77777777" w:rsidTr="00544846">
        <w:trPr>
          <w:cantSplit/>
          <w:tblHeader/>
        </w:trPr>
        <w:tc>
          <w:tcPr>
            <w:tcW w:w="4700" w:type="dxa"/>
            <w:tcBorders>
              <w:top w:val="single" w:sz="4" w:space="0" w:color="BFC8D4"/>
              <w:left w:val="single" w:sz="4" w:space="0" w:color="BFC8D4"/>
              <w:bottom w:val="single" w:sz="4" w:space="0" w:color="BFC8D4"/>
              <w:right w:val="single" w:sz="4" w:space="0" w:color="BFC8D4"/>
            </w:tcBorders>
            <w:shd w:val="clear" w:color="auto" w:fill="1F3A5F"/>
            <w:tcMar>
              <w:top w:w="60" w:type="dxa"/>
              <w:left w:w="100" w:type="dxa"/>
              <w:bottom w:w="60" w:type="dxa"/>
              <w:right w:w="100" w:type="dxa"/>
            </w:tcMar>
          </w:tcPr>
          <w:p w14:paraId="2566BC0E" w14:textId="77777777" w:rsidR="004E4248" w:rsidRPr="001331C7" w:rsidRDefault="004E4248" w:rsidP="00544846">
            <w:pPr>
              <w:spacing w:after="40"/>
            </w:pPr>
            <w:r w:rsidRPr="001331C7">
              <w:rPr>
                <w:b/>
                <w:bCs/>
                <w:sz w:val="19"/>
                <w:szCs w:val="19"/>
              </w:rPr>
              <w:t>Bugünkü açık</w:t>
            </w:r>
          </w:p>
        </w:tc>
        <w:tc>
          <w:tcPr>
            <w:tcW w:w="4326" w:type="dxa"/>
            <w:tcBorders>
              <w:top w:val="single" w:sz="4" w:space="0" w:color="BFC8D4"/>
              <w:left w:val="single" w:sz="4" w:space="0" w:color="BFC8D4"/>
              <w:bottom w:val="single" w:sz="4" w:space="0" w:color="BFC8D4"/>
              <w:right w:val="single" w:sz="4" w:space="0" w:color="BFC8D4"/>
            </w:tcBorders>
            <w:shd w:val="clear" w:color="auto" w:fill="1F3A5F"/>
            <w:tcMar>
              <w:top w:w="60" w:type="dxa"/>
              <w:left w:w="100" w:type="dxa"/>
              <w:bottom w:w="60" w:type="dxa"/>
              <w:right w:w="100" w:type="dxa"/>
            </w:tcMar>
          </w:tcPr>
          <w:p w14:paraId="71492526" w14:textId="77777777" w:rsidR="004E4248" w:rsidRPr="001331C7" w:rsidRDefault="004E4248" w:rsidP="00544846">
            <w:pPr>
              <w:spacing w:after="40"/>
            </w:pPr>
            <w:r w:rsidRPr="001331C7">
              <w:rPr>
                <w:b/>
                <w:bCs/>
                <w:sz w:val="19"/>
                <w:szCs w:val="19"/>
              </w:rPr>
              <w:t>Ne yapacağız?</w:t>
            </w:r>
          </w:p>
        </w:tc>
      </w:tr>
      <w:tr w:rsidR="004E4248" w:rsidRPr="001331C7" w14:paraId="37A5FB01" w14:textId="77777777" w:rsidTr="00544846">
        <w:trPr>
          <w:cantSplit/>
        </w:trPr>
        <w:tc>
          <w:tcPr>
            <w:tcW w:w="4700"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4100A3B8" w14:textId="77777777" w:rsidR="004E4248" w:rsidRPr="001331C7" w:rsidRDefault="004E4248" w:rsidP="00544846">
            <w:pPr>
              <w:spacing w:after="40"/>
            </w:pPr>
            <w:r w:rsidRPr="001331C7">
              <w:rPr>
                <w:b/>
                <w:bCs/>
                <w:sz w:val="19"/>
                <w:szCs w:val="19"/>
              </w:rPr>
              <w:t>1. “Gizli ihale” kapısı</w:t>
            </w:r>
          </w:p>
          <w:p w14:paraId="50959838" w14:textId="77777777" w:rsidR="004E4248" w:rsidRPr="001331C7" w:rsidRDefault="004E4248" w:rsidP="00544846">
            <w:pPr>
              <w:spacing w:after="40"/>
            </w:pPr>
            <w:r w:rsidRPr="001331C7">
              <w:rPr>
                <w:sz w:val="19"/>
                <w:szCs w:val="19"/>
              </w:rPr>
              <w:t>Bakanlar Kurulu, istediği bir sözleşmeyi “gizli” diyerek İhale Yasası’nın dışına çıkarabiliyor.</w:t>
            </w:r>
          </w:p>
        </w:tc>
        <w:tc>
          <w:tcPr>
            <w:tcW w:w="4326"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15FD7609" w14:textId="77777777" w:rsidR="004E4248" w:rsidRPr="001331C7" w:rsidRDefault="004E4248" w:rsidP="00544846">
            <w:pPr>
              <w:spacing w:after="40"/>
            </w:pPr>
            <w:r w:rsidRPr="001331C7">
              <w:rPr>
                <w:sz w:val="19"/>
                <w:szCs w:val="19"/>
              </w:rPr>
              <w:t>Bu yetki gerçek güvenlik alımlarıyla sınırlanacak. Her karar yazılı gerekçeye bağlanacak ve Sayıştay denetleyecek.</w:t>
            </w:r>
          </w:p>
        </w:tc>
      </w:tr>
      <w:tr w:rsidR="004E4248" w:rsidRPr="001331C7" w14:paraId="0DF81C73" w14:textId="77777777" w:rsidTr="00544846">
        <w:trPr>
          <w:cantSplit/>
        </w:trPr>
        <w:tc>
          <w:tcPr>
            <w:tcW w:w="4700"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759B36FE" w14:textId="77777777" w:rsidR="004E4248" w:rsidRPr="001331C7" w:rsidRDefault="004E4248" w:rsidP="00544846">
            <w:pPr>
              <w:spacing w:after="40"/>
            </w:pPr>
            <w:r w:rsidRPr="001331C7">
              <w:rPr>
                <w:b/>
                <w:bCs/>
                <w:sz w:val="19"/>
                <w:szCs w:val="19"/>
              </w:rPr>
              <w:t>2. Şirketin gerçek sahibi bilinmiyor</w:t>
            </w:r>
          </w:p>
          <w:p w14:paraId="5E99A21C" w14:textId="77777777" w:rsidR="004E4248" w:rsidRPr="001331C7" w:rsidRDefault="004E4248" w:rsidP="00544846">
            <w:pPr>
              <w:spacing w:after="40"/>
            </w:pPr>
            <w:r w:rsidRPr="001331C7">
              <w:rPr>
                <w:sz w:val="19"/>
                <w:szCs w:val="19"/>
              </w:rPr>
              <w:t>İhaleden yasaklanan biri, başka isimler üzerine kurulmuş bir şirketle yeniden ihaleye girebiliyor.</w:t>
            </w:r>
          </w:p>
        </w:tc>
        <w:tc>
          <w:tcPr>
            <w:tcW w:w="4326"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46ED057B" w14:textId="77777777" w:rsidR="004E4248" w:rsidRPr="001331C7" w:rsidRDefault="004E4248" w:rsidP="00544846">
            <w:pPr>
              <w:spacing w:after="40"/>
            </w:pPr>
            <w:r w:rsidRPr="001331C7">
              <w:rPr>
                <w:sz w:val="19"/>
                <w:szCs w:val="19"/>
              </w:rPr>
              <w:t>Gerçek sahibini açıklamayan şirket ihaleye giremeyecek.</w:t>
            </w:r>
          </w:p>
        </w:tc>
      </w:tr>
      <w:tr w:rsidR="004E4248" w:rsidRPr="001331C7" w14:paraId="6066F57D" w14:textId="77777777" w:rsidTr="00544846">
        <w:trPr>
          <w:cantSplit/>
        </w:trPr>
        <w:tc>
          <w:tcPr>
            <w:tcW w:w="4700"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02681650" w14:textId="77777777" w:rsidR="004E4248" w:rsidRPr="001331C7" w:rsidRDefault="004E4248" w:rsidP="00544846">
            <w:pPr>
              <w:spacing w:after="40"/>
            </w:pPr>
            <w:r w:rsidRPr="001331C7">
              <w:rPr>
                <w:b/>
                <w:bCs/>
                <w:sz w:val="19"/>
                <w:szCs w:val="19"/>
              </w:rPr>
              <w:t>3. İhale kâğıt üzerinde yürüyor</w:t>
            </w:r>
          </w:p>
          <w:p w14:paraId="6E2CA6D1" w14:textId="77777777" w:rsidR="004E4248" w:rsidRPr="001331C7" w:rsidRDefault="004E4248" w:rsidP="00544846">
            <w:pPr>
              <w:spacing w:after="40"/>
            </w:pPr>
            <w:r w:rsidRPr="001331C7">
              <w:rPr>
                <w:sz w:val="19"/>
                <w:szCs w:val="19"/>
              </w:rPr>
              <w:t>Süreci dışarıdan izlemek zor; kimin teklif verdiği, kimin neden kazandığı kolayca görülemiyor.</w:t>
            </w:r>
          </w:p>
        </w:tc>
        <w:tc>
          <w:tcPr>
            <w:tcW w:w="4326"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4208A321" w14:textId="77777777" w:rsidR="004E4248" w:rsidRPr="001331C7" w:rsidRDefault="004E4248" w:rsidP="00544846">
            <w:pPr>
              <w:spacing w:after="40"/>
            </w:pPr>
            <w:r w:rsidRPr="001331C7">
              <w:rPr>
                <w:sz w:val="19"/>
                <w:szCs w:val="19"/>
              </w:rPr>
              <w:t>Bütün ihaleler elektronik ortamda yapılacak. İlan, teklif verenler, kazanan, fiyat ve sözleşme internette yayımlanacak.</w:t>
            </w:r>
          </w:p>
        </w:tc>
      </w:tr>
      <w:tr w:rsidR="004E4248" w:rsidRPr="001331C7" w14:paraId="4F3B2A18" w14:textId="77777777" w:rsidTr="00544846">
        <w:trPr>
          <w:cantSplit/>
        </w:trPr>
        <w:tc>
          <w:tcPr>
            <w:tcW w:w="4700"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68E4A7B5" w14:textId="77777777" w:rsidR="004E4248" w:rsidRPr="001331C7" w:rsidRDefault="004E4248" w:rsidP="00544846">
            <w:pPr>
              <w:spacing w:after="40"/>
            </w:pPr>
            <w:r w:rsidRPr="001331C7">
              <w:rPr>
                <w:b/>
                <w:bCs/>
                <w:sz w:val="19"/>
                <w:szCs w:val="19"/>
              </w:rPr>
              <w:t>4. Merkezi İhale Komisyonu hükümete bağlı</w:t>
            </w:r>
          </w:p>
          <w:p w14:paraId="2702A8CA" w14:textId="063830FF" w:rsidR="004E4248" w:rsidRPr="001331C7" w:rsidRDefault="004E4248" w:rsidP="00544846">
            <w:pPr>
              <w:spacing w:after="40"/>
            </w:pPr>
            <w:r w:rsidRPr="001331C7">
              <w:rPr>
                <w:sz w:val="19"/>
                <w:szCs w:val="19"/>
              </w:rPr>
              <w:t>Beş üyesini de bakanlar görevlendiriyor; Komisyon Maliye Bakanı’na karşı sorumlu.</w:t>
            </w:r>
          </w:p>
        </w:tc>
        <w:tc>
          <w:tcPr>
            <w:tcW w:w="4326"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2C1225A6" w14:textId="77777777" w:rsidR="004E4248" w:rsidRPr="001331C7" w:rsidRDefault="004E4248" w:rsidP="00544846">
            <w:pPr>
              <w:spacing w:after="40"/>
            </w:pPr>
            <w:r w:rsidRPr="001331C7">
              <w:rPr>
                <w:sz w:val="19"/>
                <w:szCs w:val="19"/>
              </w:rPr>
              <w:t>Üyelerin seçimi ve görev güvencesi, Komisyon’un bağımsız çalışabileceği şekilde yeniden düzenlenecek.</w:t>
            </w:r>
          </w:p>
        </w:tc>
      </w:tr>
    </w:tbl>
    <w:p w14:paraId="07BCA2EE" w14:textId="77777777" w:rsidR="004E4248" w:rsidRPr="001331C7" w:rsidRDefault="004E4248">
      <w:pPr>
        <w:ind w:left="255" w:hanging="142"/>
      </w:pPr>
    </w:p>
    <w:p w14:paraId="52DDE175" w14:textId="77777777" w:rsidR="000649B1" w:rsidRPr="001331C7" w:rsidRDefault="00EF1770">
      <w:pPr>
        <w:pStyle w:val="Balk2"/>
        <w:rPr>
          <w:color w:val="auto"/>
          <w:sz w:val="32"/>
          <w:szCs w:val="32"/>
        </w:rPr>
      </w:pPr>
      <w:r w:rsidRPr="001331C7">
        <w:rPr>
          <w:color w:val="auto"/>
          <w:sz w:val="32"/>
          <w:szCs w:val="32"/>
        </w:rPr>
        <w:lastRenderedPageBreak/>
        <w:t>Kamu arazileri</w:t>
      </w:r>
    </w:p>
    <w:p w14:paraId="251F195A" w14:textId="389D7EEC" w:rsidR="000649B1" w:rsidRPr="001331C7" w:rsidRDefault="00EF1770">
      <w:pPr>
        <w:rPr>
          <w:sz w:val="28"/>
          <w:szCs w:val="28"/>
        </w:rPr>
      </w:pPr>
      <w:r w:rsidRPr="001331C7">
        <w:rPr>
          <w:sz w:val="28"/>
          <w:szCs w:val="28"/>
        </w:rPr>
        <w:t xml:space="preserve">Vatandaş, devletin hangi kamu arazisini kime, hangi bedelle, ne kadar süreyle ve hangi gerekçeyle verdiğini görebilecek. Tahsis, kiralama ve kullanım kararları erişilebilir ve denetlenebilir </w:t>
      </w:r>
      <w:r w:rsidR="00507E17">
        <w:rPr>
          <w:sz w:val="28"/>
          <w:szCs w:val="28"/>
        </w:rPr>
        <w:t>e-</w:t>
      </w:r>
      <w:r w:rsidRPr="001331C7">
        <w:rPr>
          <w:sz w:val="28"/>
          <w:szCs w:val="28"/>
        </w:rPr>
        <w:t>kayıt düzenine bağlanacak.</w:t>
      </w:r>
    </w:p>
    <w:p w14:paraId="351C4EFD" w14:textId="30DEAD7C" w:rsidR="000649B1" w:rsidRPr="001331C7" w:rsidRDefault="00735861">
      <w:pPr>
        <w:pStyle w:val="Balk1"/>
        <w:rPr>
          <w:color w:val="auto"/>
        </w:rPr>
      </w:pPr>
      <w:r w:rsidRPr="001331C7">
        <w:rPr>
          <w:color w:val="auto"/>
        </w:rPr>
        <w:t xml:space="preserve">SUÇ GELİRİ </w:t>
      </w:r>
      <w:r w:rsidR="00EF1770" w:rsidRPr="001331C7">
        <w:rPr>
          <w:color w:val="auto"/>
        </w:rPr>
        <w:t>VE GERÇEK FAYDALANICI</w:t>
      </w:r>
    </w:p>
    <w:p w14:paraId="1A0F09B8" w14:textId="77777777" w:rsidR="000649B1" w:rsidRPr="001331C7" w:rsidRDefault="00EF1770">
      <w:pPr>
        <w:rPr>
          <w:sz w:val="28"/>
          <w:szCs w:val="28"/>
        </w:rPr>
      </w:pPr>
      <w:r w:rsidRPr="001331C7">
        <w:rPr>
          <w:sz w:val="28"/>
          <w:szCs w:val="28"/>
        </w:rPr>
        <w:t>Yolsuzlukla mücadele, paranın nereye gittiğini takip etmeden tamamlanamaz. Şirketlerin ve tüzel yapıların arkasındaki gerçek kişilerin yetkili makamlarca görülebilmesi için Gerçek Faydalanıcı Sicili kurulacak.</w:t>
      </w:r>
    </w:p>
    <w:p w14:paraId="4DF48819" w14:textId="77777777" w:rsidR="000649B1" w:rsidRPr="001331C7" w:rsidRDefault="00EF1770">
      <w:pPr>
        <w:ind w:left="255" w:hanging="142"/>
        <w:rPr>
          <w:sz w:val="28"/>
          <w:szCs w:val="28"/>
        </w:rPr>
      </w:pPr>
      <w:r w:rsidRPr="001331C7">
        <w:rPr>
          <w:b/>
          <w:sz w:val="28"/>
          <w:szCs w:val="28"/>
        </w:rPr>
        <w:t xml:space="preserve">• </w:t>
      </w:r>
      <w:r w:rsidRPr="001331C7">
        <w:rPr>
          <w:sz w:val="28"/>
          <w:szCs w:val="28"/>
        </w:rPr>
        <w:t>Polis Mali Şube, Para ve Kambiyo ve ilgili mali soruşturma birimlerinin uzmanlık ve teknik kapasitesi güçlendirilecek.</w:t>
      </w:r>
    </w:p>
    <w:p w14:paraId="39160006" w14:textId="77777777" w:rsidR="000649B1" w:rsidRPr="001331C7" w:rsidRDefault="00EF1770">
      <w:pPr>
        <w:ind w:left="255" w:hanging="142"/>
        <w:rPr>
          <w:sz w:val="28"/>
          <w:szCs w:val="28"/>
        </w:rPr>
      </w:pPr>
      <w:r w:rsidRPr="001331C7">
        <w:rPr>
          <w:b/>
          <w:sz w:val="28"/>
          <w:szCs w:val="28"/>
        </w:rPr>
        <w:t xml:space="preserve">• </w:t>
      </w:r>
      <w:r w:rsidRPr="001331C7">
        <w:rPr>
          <w:sz w:val="28"/>
          <w:szCs w:val="28"/>
        </w:rPr>
        <w:t>Şüpheli işlem ve bildirim yükümlülüklerinin fiilen işletilmesi sağlanacak.</w:t>
      </w:r>
    </w:p>
    <w:p w14:paraId="1C0BB0F6" w14:textId="77777777" w:rsidR="000649B1" w:rsidRPr="001331C7" w:rsidRDefault="00EF1770">
      <w:pPr>
        <w:ind w:left="255" w:hanging="142"/>
        <w:rPr>
          <w:sz w:val="28"/>
          <w:szCs w:val="28"/>
        </w:rPr>
      </w:pPr>
      <w:r w:rsidRPr="001331C7">
        <w:rPr>
          <w:b/>
          <w:sz w:val="28"/>
          <w:szCs w:val="28"/>
        </w:rPr>
        <w:t xml:space="preserve">• </w:t>
      </w:r>
      <w:r w:rsidRPr="001331C7">
        <w:rPr>
          <w:sz w:val="28"/>
          <w:szCs w:val="28"/>
        </w:rPr>
        <w:t>Mali soruşturmada adli muhasebe, veri analizi ve dijital delil kapasitesi artırılacak.</w:t>
      </w:r>
    </w:p>
    <w:p w14:paraId="07908B7D" w14:textId="77777777" w:rsidR="000649B1" w:rsidRPr="001331C7" w:rsidRDefault="00EF1770">
      <w:pPr>
        <w:pStyle w:val="Pull"/>
        <w:rPr>
          <w:lang w:val="tr-TR"/>
        </w:rPr>
      </w:pPr>
      <w:r w:rsidRPr="001331C7">
        <w:rPr>
          <w:lang w:val="tr-TR"/>
        </w:rPr>
        <w:t>Paranın ve kamu kaynağının izi görünür olduğunda, yolsuzluğun saklanma alanı daralır.</w:t>
      </w:r>
    </w:p>
    <w:p w14:paraId="4F43DDC7" w14:textId="77777777" w:rsidR="000649B1" w:rsidRPr="001331C7" w:rsidRDefault="00EF1770">
      <w:pPr>
        <w:pStyle w:val="Balk1"/>
        <w:rPr>
          <w:color w:val="auto"/>
        </w:rPr>
      </w:pPr>
      <w:r w:rsidRPr="001331C7">
        <w:rPr>
          <w:color w:val="auto"/>
        </w:rPr>
        <w:t>DENETLEYEN KURUMLARI GÜÇLENDİRMEK</w:t>
      </w:r>
    </w:p>
    <w:p w14:paraId="29C359DC" w14:textId="79E8C321" w:rsidR="00BB27A9" w:rsidRPr="001331C7" w:rsidRDefault="00EF1770">
      <w:pPr>
        <w:rPr>
          <w:sz w:val="28"/>
          <w:szCs w:val="28"/>
        </w:rPr>
      </w:pPr>
      <w:r w:rsidRPr="001331C7">
        <w:rPr>
          <w:sz w:val="28"/>
          <w:szCs w:val="28"/>
        </w:rPr>
        <w:t>YMO bütün kurumların yerine geçen bir “süper kurum” olmayacak. Denetim ile ceza soruşturması farklı işlevlerdir. Sayıştay ve teftiş organları kamu işlemlerini denetler; YMO yolsuzluk şüphesinde kişiyi, para hareketini ve delili izleyen bağımsız araştırma kapasitesini oluşturur.</w:t>
      </w:r>
    </w:p>
    <w:p w14:paraId="7E6405A7" w14:textId="77777777" w:rsidR="00BB27A9" w:rsidRPr="001331C7" w:rsidRDefault="00BB27A9" w:rsidP="00BB27A9">
      <w:pPr>
        <w:pStyle w:val="Balk2"/>
        <w:rPr>
          <w:color w:val="auto"/>
          <w:sz w:val="28"/>
          <w:szCs w:val="28"/>
        </w:rPr>
      </w:pPr>
      <w:r w:rsidRPr="001331C7">
        <w:rPr>
          <w:rFonts w:ascii="Calibri" w:eastAsia="Calibri" w:hAnsi="Calibri" w:cs="Calibri"/>
          <w:color w:val="auto"/>
          <w:sz w:val="28"/>
          <w:szCs w:val="28"/>
        </w:rPr>
        <w:t>Sayıştay</w:t>
      </w:r>
    </w:p>
    <w:p w14:paraId="5E39E3EF" w14:textId="77777777" w:rsidR="00BB27A9" w:rsidRPr="001331C7" w:rsidRDefault="00BB27A9" w:rsidP="00BB27A9">
      <w:pPr>
        <w:spacing w:after="120"/>
        <w:rPr>
          <w:sz w:val="28"/>
          <w:szCs w:val="28"/>
        </w:rPr>
      </w:pPr>
      <w:r w:rsidRPr="001331C7">
        <w:rPr>
          <w:rFonts w:ascii="Calibri" w:eastAsia="Calibri" w:hAnsi="Calibri" w:cs="Calibri"/>
          <w:sz w:val="28"/>
          <w:szCs w:val="28"/>
        </w:rPr>
        <w:t>Sayıştay Başkanı ve üyeleri Cumhuriyet Meclisi Genel Kurulu’nca gizli oyla seçilir; bu, kurumun güçlü yanıdır. Buna karşılık denetçi kadrosu yetersizdir, bilgi teknolojileri denetçisi ve adli muhasebeci fiilen yoktur, mali sistemlere doğrudan erişim olmadığı için denetim geriye dönük kalır, tavsiyelerin takibi yapılmaz ve Başsavcılığa gönderilen dosyaların akıbeti bilinmez.</w:t>
      </w:r>
    </w:p>
    <w:p w14:paraId="6DEA22DC" w14:textId="77777777" w:rsidR="00BB27A9" w:rsidRPr="001331C7" w:rsidRDefault="00BB27A9" w:rsidP="00BB27A9">
      <w:pPr>
        <w:keepNext/>
        <w:spacing w:before="80" w:after="60"/>
        <w:rPr>
          <w:sz w:val="28"/>
          <w:szCs w:val="28"/>
        </w:rPr>
      </w:pPr>
      <w:r w:rsidRPr="001331C7">
        <w:rPr>
          <w:rFonts w:ascii="Calibri" w:eastAsia="Calibri" w:hAnsi="Calibri" w:cs="Calibri"/>
          <w:b/>
          <w:bCs/>
          <w:sz w:val="28"/>
          <w:szCs w:val="28"/>
        </w:rPr>
        <w:t>Yapacaklarımız</w:t>
      </w:r>
    </w:p>
    <w:p w14:paraId="4A48465C" w14:textId="77777777" w:rsidR="00BB27A9" w:rsidRPr="001331C7" w:rsidRDefault="00BB27A9" w:rsidP="00BB27A9">
      <w:pPr>
        <w:pStyle w:val="ListeParagraf"/>
        <w:numPr>
          <w:ilvl w:val="0"/>
          <w:numId w:val="12"/>
        </w:numPr>
        <w:spacing w:after="80" w:line="240" w:lineRule="auto"/>
        <w:contextualSpacing w:val="0"/>
        <w:rPr>
          <w:sz w:val="28"/>
          <w:szCs w:val="28"/>
        </w:rPr>
      </w:pPr>
      <w:r w:rsidRPr="001331C7">
        <w:rPr>
          <w:rFonts w:ascii="Calibri" w:eastAsia="Calibri" w:hAnsi="Calibri" w:cs="Calibri"/>
          <w:sz w:val="28"/>
          <w:szCs w:val="28"/>
        </w:rPr>
        <w:t>Kamu mali yönetim sistemlerine yalnızca okuma yetkisiyle doğrudan erişim; böylece geriye dönük değil, sürekli denetim.</w:t>
      </w:r>
    </w:p>
    <w:p w14:paraId="51C01BC0" w14:textId="77777777" w:rsidR="00BB27A9" w:rsidRPr="001331C7" w:rsidRDefault="00BB27A9" w:rsidP="00BB27A9">
      <w:pPr>
        <w:pStyle w:val="ListeParagraf"/>
        <w:numPr>
          <w:ilvl w:val="0"/>
          <w:numId w:val="12"/>
        </w:numPr>
        <w:spacing w:after="80" w:line="240" w:lineRule="auto"/>
        <w:contextualSpacing w:val="0"/>
        <w:rPr>
          <w:sz w:val="28"/>
          <w:szCs w:val="28"/>
        </w:rPr>
      </w:pPr>
      <w:r w:rsidRPr="001331C7">
        <w:rPr>
          <w:rFonts w:ascii="Calibri" w:eastAsia="Calibri" w:hAnsi="Calibri" w:cs="Calibri"/>
          <w:sz w:val="28"/>
          <w:szCs w:val="28"/>
        </w:rPr>
        <w:t>Denetlenen kurumun bulgulara 30 gün içinde yazılı yanıt vermesinin zorunlu olması; uymayana yaptırım.</w:t>
      </w:r>
    </w:p>
    <w:p w14:paraId="51F576E8" w14:textId="77777777" w:rsidR="00BB27A9" w:rsidRPr="001331C7" w:rsidRDefault="00BB27A9" w:rsidP="00BB27A9">
      <w:pPr>
        <w:pStyle w:val="ListeParagraf"/>
        <w:numPr>
          <w:ilvl w:val="0"/>
          <w:numId w:val="12"/>
        </w:numPr>
        <w:spacing w:after="80" w:line="240" w:lineRule="auto"/>
        <w:contextualSpacing w:val="0"/>
        <w:rPr>
          <w:sz w:val="28"/>
          <w:szCs w:val="28"/>
        </w:rPr>
      </w:pPr>
      <w:r w:rsidRPr="001331C7">
        <w:rPr>
          <w:rFonts w:ascii="Calibri" w:eastAsia="Calibri" w:hAnsi="Calibri" w:cs="Calibri"/>
          <w:sz w:val="28"/>
          <w:szCs w:val="28"/>
        </w:rPr>
        <w:lastRenderedPageBreak/>
        <w:t>Bütün raporların otomatik olarak yayımlanması; raporların ilgili kurumlarca da görülebilmesi.</w:t>
      </w:r>
    </w:p>
    <w:p w14:paraId="50DF7A2C" w14:textId="77777777" w:rsidR="00BB27A9" w:rsidRPr="001331C7" w:rsidRDefault="00BB27A9" w:rsidP="00BB27A9">
      <w:pPr>
        <w:pStyle w:val="ListeParagraf"/>
        <w:numPr>
          <w:ilvl w:val="0"/>
          <w:numId w:val="12"/>
        </w:numPr>
        <w:spacing w:after="80" w:line="240" w:lineRule="auto"/>
        <w:contextualSpacing w:val="0"/>
        <w:rPr>
          <w:sz w:val="28"/>
          <w:szCs w:val="28"/>
        </w:rPr>
      </w:pPr>
      <w:r w:rsidRPr="001331C7">
        <w:rPr>
          <w:rFonts w:ascii="Calibri" w:eastAsia="Calibri" w:hAnsi="Calibri" w:cs="Calibri"/>
          <w:sz w:val="28"/>
          <w:szCs w:val="28"/>
        </w:rPr>
        <w:t>Bulgu ve önerilerin yerine getirilip getirilmediğinin izlenmesi.</w:t>
      </w:r>
    </w:p>
    <w:p w14:paraId="285EC64C" w14:textId="52BA7827" w:rsidR="00BB27A9" w:rsidRPr="001331C7" w:rsidRDefault="00BB27A9" w:rsidP="00BB27A9">
      <w:pPr>
        <w:pStyle w:val="ListeParagraf"/>
        <w:numPr>
          <w:ilvl w:val="0"/>
          <w:numId w:val="12"/>
        </w:numPr>
        <w:spacing w:after="80" w:line="240" w:lineRule="auto"/>
        <w:contextualSpacing w:val="0"/>
        <w:rPr>
          <w:sz w:val="28"/>
          <w:szCs w:val="28"/>
        </w:rPr>
      </w:pPr>
      <w:r w:rsidRPr="001331C7">
        <w:rPr>
          <w:rFonts w:ascii="Calibri" w:eastAsia="Calibri" w:hAnsi="Calibri" w:cs="Calibri"/>
          <w:sz w:val="28"/>
          <w:szCs w:val="28"/>
        </w:rPr>
        <w:t>Hukuk Dairesi’ne gönderilen raporların akıbetinin kamuya açık bir kayıtta tutulması ve Meclis Sayıştay Komitesi’ne düzenli raporlanması.</w:t>
      </w:r>
    </w:p>
    <w:p w14:paraId="56EA230E" w14:textId="77777777" w:rsidR="00BB27A9" w:rsidRPr="001331C7" w:rsidRDefault="00BB27A9" w:rsidP="00BB27A9">
      <w:pPr>
        <w:pStyle w:val="ListeParagraf"/>
        <w:numPr>
          <w:ilvl w:val="0"/>
          <w:numId w:val="12"/>
        </w:numPr>
        <w:spacing w:after="80" w:line="240" w:lineRule="auto"/>
        <w:contextualSpacing w:val="0"/>
        <w:rPr>
          <w:sz w:val="28"/>
          <w:szCs w:val="28"/>
        </w:rPr>
      </w:pPr>
      <w:r w:rsidRPr="001331C7">
        <w:rPr>
          <w:rFonts w:ascii="Calibri" w:eastAsia="Calibri" w:hAnsi="Calibri" w:cs="Calibri"/>
          <w:sz w:val="28"/>
          <w:szCs w:val="28"/>
        </w:rPr>
        <w:t>Sayıştay Başkanının görev süresinin belirli olması ve uluslararası ölçütlere göre düzenlenmesi.</w:t>
      </w:r>
    </w:p>
    <w:p w14:paraId="6F4FBAEE" w14:textId="4C8BE564" w:rsidR="00BB27A9" w:rsidRPr="001331C7" w:rsidRDefault="00BB27A9" w:rsidP="00BB27A9">
      <w:pPr>
        <w:pStyle w:val="ListeParagraf"/>
        <w:numPr>
          <w:ilvl w:val="0"/>
          <w:numId w:val="12"/>
        </w:numPr>
        <w:spacing w:after="80" w:line="240" w:lineRule="auto"/>
        <w:contextualSpacing w:val="0"/>
        <w:rPr>
          <w:sz w:val="28"/>
          <w:szCs w:val="28"/>
        </w:rPr>
      </w:pPr>
      <w:r w:rsidRPr="001331C7">
        <w:rPr>
          <w:rFonts w:ascii="Calibri" w:eastAsia="Calibri" w:hAnsi="Calibri" w:cs="Calibri"/>
          <w:sz w:val="28"/>
          <w:szCs w:val="28"/>
        </w:rPr>
        <w:t xml:space="preserve">Sayıştay’ın kendisinin de </w:t>
      </w:r>
      <w:r w:rsidR="004706D2">
        <w:rPr>
          <w:rFonts w:ascii="Calibri" w:eastAsia="Calibri" w:hAnsi="Calibri" w:cs="Calibri"/>
          <w:sz w:val="28"/>
          <w:szCs w:val="28"/>
        </w:rPr>
        <w:t>daha şeffaf</w:t>
      </w:r>
      <w:r w:rsidRPr="001331C7">
        <w:rPr>
          <w:rFonts w:ascii="Calibri" w:eastAsia="Calibri" w:hAnsi="Calibri" w:cs="Calibri"/>
          <w:sz w:val="28"/>
          <w:szCs w:val="28"/>
        </w:rPr>
        <w:t xml:space="preserve"> bir yapıya kavuşması.</w:t>
      </w:r>
    </w:p>
    <w:p w14:paraId="6E0515C1" w14:textId="77777777" w:rsidR="00BB27A9" w:rsidRPr="001331C7" w:rsidRDefault="00BB27A9" w:rsidP="00BB27A9">
      <w:pPr>
        <w:pStyle w:val="Balk2"/>
        <w:rPr>
          <w:color w:val="auto"/>
          <w:sz w:val="28"/>
          <w:szCs w:val="28"/>
        </w:rPr>
      </w:pPr>
      <w:r w:rsidRPr="001331C7">
        <w:rPr>
          <w:rFonts w:ascii="Calibri" w:eastAsia="Calibri" w:hAnsi="Calibri" w:cs="Calibri"/>
          <w:color w:val="auto"/>
          <w:sz w:val="28"/>
          <w:szCs w:val="28"/>
        </w:rPr>
        <w:t>Maliye Teftiş ve İnceleme Kurulu</w:t>
      </w:r>
    </w:p>
    <w:p w14:paraId="542086A5" w14:textId="77777777" w:rsidR="00BB27A9" w:rsidRPr="001331C7" w:rsidRDefault="00BB27A9" w:rsidP="00BB27A9">
      <w:pPr>
        <w:spacing w:after="120"/>
        <w:rPr>
          <w:sz w:val="28"/>
          <w:szCs w:val="28"/>
        </w:rPr>
      </w:pPr>
      <w:r w:rsidRPr="001331C7">
        <w:rPr>
          <w:rFonts w:ascii="Calibri" w:eastAsia="Calibri" w:hAnsi="Calibri" w:cs="Calibri"/>
          <w:sz w:val="28"/>
          <w:szCs w:val="28"/>
        </w:rPr>
        <w:t>53/1982 sayılı Yasa md. 4(2) uyarınca Kurul “doğrudan Bakanlığa bağlı olarak” çalışır; md. 5 uyarınca görevlerini “Bakan ve Müsteşarının yönerileri ile” yapar. Yani denetleyeceği yapının talimatıyla çalışan bir teftiş kuruludur.</w:t>
      </w:r>
    </w:p>
    <w:p w14:paraId="7EDA59C1" w14:textId="77777777" w:rsidR="00BB27A9" w:rsidRPr="001331C7" w:rsidRDefault="00BB27A9" w:rsidP="00BB27A9">
      <w:pPr>
        <w:keepNext/>
        <w:spacing w:before="80" w:after="60"/>
        <w:rPr>
          <w:sz w:val="28"/>
          <w:szCs w:val="28"/>
        </w:rPr>
      </w:pPr>
      <w:r w:rsidRPr="001331C7">
        <w:rPr>
          <w:rFonts w:ascii="Calibri" w:eastAsia="Calibri" w:hAnsi="Calibri" w:cs="Calibri"/>
          <w:b/>
          <w:bCs/>
          <w:sz w:val="28"/>
          <w:szCs w:val="28"/>
        </w:rPr>
        <w:t>Yapacaklarımız</w:t>
      </w:r>
    </w:p>
    <w:p w14:paraId="19B23DF2" w14:textId="3BE6EF44" w:rsidR="00BB27A9" w:rsidRPr="001331C7" w:rsidRDefault="00BB27A9" w:rsidP="00BB27A9">
      <w:pPr>
        <w:pStyle w:val="ListeParagraf"/>
        <w:numPr>
          <w:ilvl w:val="0"/>
          <w:numId w:val="12"/>
        </w:numPr>
        <w:spacing w:after="80" w:line="240" w:lineRule="auto"/>
        <w:contextualSpacing w:val="0"/>
        <w:rPr>
          <w:sz w:val="28"/>
          <w:szCs w:val="28"/>
        </w:rPr>
      </w:pPr>
      <w:r w:rsidRPr="001331C7">
        <w:rPr>
          <w:rFonts w:ascii="Calibri" w:eastAsia="Calibri" w:hAnsi="Calibri" w:cs="Calibri"/>
          <w:sz w:val="28"/>
          <w:szCs w:val="28"/>
        </w:rPr>
        <w:t>Yıllık teftiş programının Bakanın takdirinden çıkarılması.</w:t>
      </w:r>
      <w:r w:rsidR="004706D2">
        <w:rPr>
          <w:rFonts w:ascii="Calibri" w:eastAsia="Calibri" w:hAnsi="Calibri" w:cs="Calibri"/>
          <w:sz w:val="28"/>
          <w:szCs w:val="28"/>
        </w:rPr>
        <w:t xml:space="preserve"> Bakan yetkisinin sınırlandırılması.</w:t>
      </w:r>
    </w:p>
    <w:p w14:paraId="65FF3811" w14:textId="77777777" w:rsidR="00BB27A9" w:rsidRPr="001331C7" w:rsidRDefault="00BB27A9" w:rsidP="00BB27A9">
      <w:pPr>
        <w:pStyle w:val="ListeParagraf"/>
        <w:numPr>
          <w:ilvl w:val="0"/>
          <w:numId w:val="12"/>
        </w:numPr>
        <w:spacing w:after="80" w:line="240" w:lineRule="auto"/>
        <w:contextualSpacing w:val="0"/>
        <w:rPr>
          <w:sz w:val="28"/>
          <w:szCs w:val="28"/>
        </w:rPr>
      </w:pPr>
      <w:r w:rsidRPr="001331C7">
        <w:rPr>
          <w:rFonts w:ascii="Calibri" w:eastAsia="Calibri" w:hAnsi="Calibri" w:cs="Calibri"/>
          <w:sz w:val="28"/>
          <w:szCs w:val="28"/>
        </w:rPr>
        <w:t>Kurumsal özerklik ve raporlama güvencesi.</w:t>
      </w:r>
    </w:p>
    <w:p w14:paraId="0B16C523" w14:textId="77777777" w:rsidR="00BB27A9" w:rsidRPr="001331C7" w:rsidRDefault="00BB27A9" w:rsidP="00BB27A9">
      <w:pPr>
        <w:pStyle w:val="ListeParagraf"/>
        <w:numPr>
          <w:ilvl w:val="0"/>
          <w:numId w:val="12"/>
        </w:numPr>
        <w:spacing w:after="80" w:line="240" w:lineRule="auto"/>
        <w:contextualSpacing w:val="0"/>
        <w:rPr>
          <w:sz w:val="28"/>
          <w:szCs w:val="28"/>
        </w:rPr>
      </w:pPr>
      <w:r w:rsidRPr="001331C7">
        <w:rPr>
          <w:rFonts w:ascii="Calibri" w:eastAsia="Calibri" w:hAnsi="Calibri" w:cs="Calibri"/>
          <w:sz w:val="28"/>
          <w:szCs w:val="28"/>
        </w:rPr>
        <w:t>Kadro artışı, adli muhasebe uzmanlığı ve dijital teftiş altyapısı.</w:t>
      </w:r>
    </w:p>
    <w:p w14:paraId="4C909E8B" w14:textId="77777777" w:rsidR="000649B1" w:rsidRPr="001331C7" w:rsidRDefault="00EF1770">
      <w:pPr>
        <w:pStyle w:val="Balk2"/>
        <w:rPr>
          <w:color w:val="auto"/>
          <w:sz w:val="28"/>
          <w:szCs w:val="28"/>
        </w:rPr>
      </w:pPr>
      <w:r w:rsidRPr="001331C7">
        <w:rPr>
          <w:color w:val="auto"/>
          <w:sz w:val="28"/>
          <w:szCs w:val="28"/>
        </w:rPr>
        <w:t>İhbar edeni koruyan devlet</w:t>
      </w:r>
    </w:p>
    <w:p w14:paraId="631F0D11" w14:textId="77777777" w:rsidR="000649B1" w:rsidRPr="001331C7" w:rsidRDefault="00EF1770">
      <w:pPr>
        <w:rPr>
          <w:sz w:val="28"/>
          <w:szCs w:val="28"/>
        </w:rPr>
      </w:pPr>
      <w:r w:rsidRPr="001331C7">
        <w:rPr>
          <w:sz w:val="28"/>
          <w:szCs w:val="28"/>
        </w:rPr>
        <w:t>Kamu görevlisi veya özel sektör çalışanı, kamu yararına ciddi bir usulsüzlüğü bildirdiği için işini, kariyerini veya güvenliğini kaybetme korkusu yaşamamalıdır. Güvenli ve gerektiğinde anonim ihbar altyapısı ile misillemeye karşı yasal koruma bu nedenle stratejinin parçasıdır.</w:t>
      </w:r>
    </w:p>
    <w:p w14:paraId="39452576" w14:textId="20DCF155" w:rsidR="000649B1" w:rsidRPr="001331C7" w:rsidRDefault="00EF1770">
      <w:pPr>
        <w:pStyle w:val="Balk1"/>
        <w:rPr>
          <w:color w:val="auto"/>
        </w:rPr>
      </w:pPr>
      <w:r w:rsidRPr="001331C7">
        <w:rPr>
          <w:color w:val="auto"/>
        </w:rPr>
        <w:t>KURUMSAL MİMARİ</w:t>
      </w:r>
      <w:r w:rsidR="003349CF" w:rsidRPr="001331C7">
        <w:rPr>
          <w:color w:val="auto"/>
        </w:rPr>
        <w:t>: Kurumlararası işbirliği ve kordinasyon</w:t>
      </w:r>
    </w:p>
    <w:p w14:paraId="0C64F573" w14:textId="77777777" w:rsidR="00BB27A9" w:rsidRPr="001331C7" w:rsidRDefault="00BB27A9" w:rsidP="00BB27A9">
      <w:pPr>
        <w:pStyle w:val="Balk2"/>
        <w:rPr>
          <w:color w:val="auto"/>
          <w:sz w:val="28"/>
          <w:szCs w:val="28"/>
        </w:rPr>
      </w:pPr>
      <w:r w:rsidRPr="001331C7">
        <w:rPr>
          <w:rFonts w:ascii="Calibri" w:eastAsia="Calibri" w:hAnsi="Calibri" w:cs="Calibri"/>
          <w:color w:val="auto"/>
          <w:sz w:val="28"/>
          <w:szCs w:val="28"/>
        </w:rPr>
        <w:t>Kurumlar birlikte nasıl çalışacak?</w:t>
      </w:r>
    </w:p>
    <w:p w14:paraId="18290709" w14:textId="5DC8F347" w:rsidR="00BB27A9" w:rsidRPr="001331C7" w:rsidRDefault="004706D2" w:rsidP="00BB27A9">
      <w:pPr>
        <w:spacing w:after="120"/>
        <w:rPr>
          <w:sz w:val="28"/>
          <w:szCs w:val="28"/>
        </w:rPr>
      </w:pPr>
      <w:r>
        <w:rPr>
          <w:rFonts w:ascii="Calibri" w:eastAsia="Calibri" w:hAnsi="Calibri" w:cs="Calibri"/>
          <w:sz w:val="28"/>
          <w:szCs w:val="28"/>
        </w:rPr>
        <w:t>Stratejimizin temel</w:t>
      </w:r>
      <w:r w:rsidR="00BB27A9" w:rsidRPr="001331C7">
        <w:rPr>
          <w:rFonts w:ascii="Calibri" w:eastAsia="Calibri" w:hAnsi="Calibri" w:cs="Calibri"/>
          <w:sz w:val="28"/>
          <w:szCs w:val="28"/>
        </w:rPr>
        <w:t xml:space="preserve"> ilkesi, her kurumun kendi işini bağımsız yapmasıdır; hiçbir kurum diğerine emir veremez. Kurumlar arasındaki bağı iki yapı kurar.</w:t>
      </w:r>
    </w:p>
    <w:p w14:paraId="78FF97F8" w14:textId="77777777" w:rsidR="00BB27A9" w:rsidRPr="001331C7" w:rsidRDefault="00BB27A9" w:rsidP="00BB27A9">
      <w:pPr>
        <w:pStyle w:val="ListeParagraf"/>
        <w:numPr>
          <w:ilvl w:val="0"/>
          <w:numId w:val="12"/>
        </w:numPr>
        <w:spacing w:after="80" w:line="240" w:lineRule="auto"/>
        <w:contextualSpacing w:val="0"/>
        <w:rPr>
          <w:sz w:val="28"/>
          <w:szCs w:val="28"/>
        </w:rPr>
      </w:pPr>
      <w:r w:rsidRPr="001331C7">
        <w:rPr>
          <w:rFonts w:ascii="Calibri" w:eastAsia="Calibri" w:hAnsi="Calibri" w:cs="Calibri"/>
          <w:b/>
          <w:bCs/>
          <w:sz w:val="28"/>
          <w:szCs w:val="28"/>
        </w:rPr>
        <w:t>Strateji Koordinasyon Sekreteryası (Başbakanlık):</w:t>
      </w:r>
      <w:r w:rsidRPr="001331C7">
        <w:rPr>
          <w:rFonts w:ascii="Calibri" w:eastAsia="Calibri" w:hAnsi="Calibri" w:cs="Calibri"/>
          <w:sz w:val="28"/>
          <w:szCs w:val="28"/>
        </w:rPr>
        <w:t xml:space="preserve"> Stratejinin takvime göre uygulanıp uygulanmadığını izler ve ilerlemeyi kamuoyuna açıklar. Tek tek dosyalara karışmaz, soruşturma açtıramaz veya kapattıramaz.</w:t>
      </w:r>
    </w:p>
    <w:p w14:paraId="0075EBAD" w14:textId="43C3184E" w:rsidR="00BB27A9" w:rsidRPr="001331C7" w:rsidRDefault="00BB27A9" w:rsidP="00BB27A9">
      <w:pPr>
        <w:pStyle w:val="ListeParagraf"/>
        <w:numPr>
          <w:ilvl w:val="0"/>
          <w:numId w:val="12"/>
        </w:numPr>
        <w:spacing w:after="80" w:line="240" w:lineRule="auto"/>
        <w:contextualSpacing w:val="0"/>
        <w:rPr>
          <w:sz w:val="28"/>
          <w:szCs w:val="28"/>
        </w:rPr>
      </w:pPr>
      <w:r w:rsidRPr="001331C7">
        <w:rPr>
          <w:rFonts w:ascii="Calibri" w:eastAsia="Calibri" w:hAnsi="Calibri" w:cs="Calibri"/>
          <w:b/>
          <w:bCs/>
          <w:sz w:val="28"/>
          <w:szCs w:val="28"/>
        </w:rPr>
        <w:t>Kurumlar Arası İstişare Kurulu:</w:t>
      </w:r>
      <w:r w:rsidRPr="001331C7">
        <w:rPr>
          <w:rFonts w:ascii="Calibri" w:eastAsia="Calibri" w:hAnsi="Calibri" w:cs="Calibri"/>
          <w:sz w:val="28"/>
          <w:szCs w:val="28"/>
        </w:rPr>
        <w:t xml:space="preserve"> Y</w:t>
      </w:r>
      <w:r w:rsidR="004706D2">
        <w:rPr>
          <w:rFonts w:ascii="Calibri" w:eastAsia="Calibri" w:hAnsi="Calibri" w:cs="Calibri"/>
          <w:sz w:val="28"/>
          <w:szCs w:val="28"/>
        </w:rPr>
        <w:t xml:space="preserve">olsuzlukla Mücadele </w:t>
      </w:r>
      <w:r w:rsidRPr="001331C7">
        <w:rPr>
          <w:rFonts w:ascii="Calibri" w:eastAsia="Calibri" w:hAnsi="Calibri" w:cs="Calibri"/>
          <w:sz w:val="28"/>
          <w:szCs w:val="28"/>
        </w:rPr>
        <w:t>O</w:t>
      </w:r>
      <w:r w:rsidR="004706D2">
        <w:rPr>
          <w:rFonts w:ascii="Calibri" w:eastAsia="Calibri" w:hAnsi="Calibri" w:cs="Calibri"/>
          <w:sz w:val="28"/>
          <w:szCs w:val="28"/>
        </w:rPr>
        <w:t>toritesi</w:t>
      </w:r>
      <w:r w:rsidRPr="001331C7">
        <w:rPr>
          <w:rFonts w:ascii="Calibri" w:eastAsia="Calibri" w:hAnsi="Calibri" w:cs="Calibri"/>
          <w:sz w:val="28"/>
          <w:szCs w:val="28"/>
        </w:rPr>
        <w:t xml:space="preserve">, Sayıştay, Maliye Teftiş Kurulu, Başsavcılık ve Polis Mali Şube’nin eşit katılımıyla toplanır. Amacı bilgi paylaşımı, aynı işin iki kez yapılmasının önlenmesi ve dosyaların kurumlar </w:t>
      </w:r>
      <w:r w:rsidRPr="001331C7">
        <w:rPr>
          <w:rFonts w:ascii="Calibri" w:eastAsia="Calibri" w:hAnsi="Calibri" w:cs="Calibri"/>
          <w:sz w:val="28"/>
          <w:szCs w:val="28"/>
        </w:rPr>
        <w:lastRenderedPageBreak/>
        <w:t>arasında kaybolmamasıdır. Kurul tek tek dosyaları görüşmez ve hiçbir üyesine talimat veremez; Başsavcılığın Anayasa’dan gelen bağımsızlığı korunur.</w:t>
      </w:r>
    </w:p>
    <w:p w14:paraId="46DEF296" w14:textId="5F101E50" w:rsidR="00BB27A9" w:rsidRPr="001331C7" w:rsidRDefault="00BB27A9" w:rsidP="00BB27A9">
      <w:pPr>
        <w:spacing w:after="120"/>
        <w:rPr>
          <w:sz w:val="28"/>
          <w:szCs w:val="28"/>
        </w:rPr>
      </w:pPr>
      <w:r w:rsidRPr="001331C7">
        <w:rPr>
          <w:rFonts w:ascii="Calibri" w:eastAsia="Calibri" w:hAnsi="Calibri" w:cs="Calibri"/>
          <w:sz w:val="28"/>
          <w:szCs w:val="28"/>
        </w:rPr>
        <w:t xml:space="preserve">Bir örnek: Sayıştay bir denetimde şüpheli bir ödeme bulur ve bunu </w:t>
      </w:r>
      <w:r w:rsidR="004706D2">
        <w:rPr>
          <w:rFonts w:ascii="Calibri" w:eastAsia="Calibri" w:hAnsi="Calibri" w:cs="Calibri"/>
          <w:sz w:val="28"/>
          <w:szCs w:val="28"/>
        </w:rPr>
        <w:t>Otorite’ye</w:t>
      </w:r>
      <w:r w:rsidRPr="001331C7">
        <w:rPr>
          <w:rFonts w:ascii="Calibri" w:eastAsia="Calibri" w:hAnsi="Calibri" w:cs="Calibri"/>
          <w:sz w:val="28"/>
          <w:szCs w:val="28"/>
        </w:rPr>
        <w:t xml:space="preserve"> bildirir. </w:t>
      </w:r>
      <w:r w:rsidR="004706D2">
        <w:rPr>
          <w:rFonts w:ascii="Calibri" w:eastAsia="Calibri" w:hAnsi="Calibri" w:cs="Calibri"/>
          <w:sz w:val="28"/>
          <w:szCs w:val="28"/>
        </w:rPr>
        <w:t>Otorite</w:t>
      </w:r>
      <w:r w:rsidRPr="001331C7">
        <w:rPr>
          <w:rFonts w:ascii="Calibri" w:eastAsia="Calibri" w:hAnsi="Calibri" w:cs="Calibri"/>
          <w:sz w:val="28"/>
          <w:szCs w:val="28"/>
        </w:rPr>
        <w:t xml:space="preserve"> konuyu araştırır; delil varsa dosya Başsavcılığa gider. Dosyanın akıbeti Meclis’teki komiteye raporlanır. Böylece bir rapor, bugün olduğu gibi bir çekmecede kalmaz.</w:t>
      </w:r>
    </w:p>
    <w:p w14:paraId="2CBAE301" w14:textId="02980337" w:rsidR="000649B1" w:rsidRPr="001331C7" w:rsidRDefault="00EF1770">
      <w:pPr>
        <w:rPr>
          <w:sz w:val="28"/>
          <w:szCs w:val="28"/>
        </w:rPr>
      </w:pPr>
      <w:r w:rsidRPr="001331C7">
        <w:rPr>
          <w:sz w:val="28"/>
          <w:szCs w:val="28"/>
        </w:rPr>
        <w:t xml:space="preserve">Her kurum kendi yasal görevini bağımsız biçimde yürütür. Başbakanlıktaki Strateji Koordinasyon Sekreteryası planın takvime uygun uygulanıp uygulanmadığını izler ve ilerlemeyi kamuoyuna açıklar; hiçbir soruşturma dosyasına müdahale etmez. </w:t>
      </w:r>
      <w:r w:rsidRPr="001331C7">
        <w:rPr>
          <w:b/>
          <w:bCs/>
          <w:sz w:val="28"/>
          <w:szCs w:val="28"/>
        </w:rPr>
        <w:t>Kurumlar Arası İstişare Kurulu</w:t>
      </w:r>
      <w:r w:rsidRPr="001331C7">
        <w:rPr>
          <w:sz w:val="28"/>
          <w:szCs w:val="28"/>
        </w:rPr>
        <w:t xml:space="preserve"> ise bilgi paylaşımını ve dosyaların süreç içinde kaybolmamasını sağlar.</w:t>
      </w:r>
    </w:p>
    <w:p w14:paraId="18A36D9D" w14:textId="27D15804" w:rsidR="000649B1" w:rsidRPr="001331C7" w:rsidRDefault="00EF1770" w:rsidP="00E13652">
      <w:pPr>
        <w:pStyle w:val="ListeParagraf"/>
        <w:numPr>
          <w:ilvl w:val="0"/>
          <w:numId w:val="16"/>
        </w:numPr>
        <w:rPr>
          <w:sz w:val="28"/>
          <w:szCs w:val="28"/>
        </w:rPr>
      </w:pPr>
      <w:r w:rsidRPr="001331C7">
        <w:rPr>
          <w:sz w:val="28"/>
          <w:szCs w:val="28"/>
        </w:rPr>
        <w:t>Başbakanlık: Stratejik ve idari koordinasyon; soruşturmalara müdahale yok.</w:t>
      </w:r>
    </w:p>
    <w:p w14:paraId="50B0E81E" w14:textId="0A77BDA3" w:rsidR="000649B1" w:rsidRPr="001331C7" w:rsidRDefault="00EF1770" w:rsidP="00E13652">
      <w:pPr>
        <w:pStyle w:val="ListeParagraf"/>
        <w:numPr>
          <w:ilvl w:val="0"/>
          <w:numId w:val="16"/>
        </w:numPr>
        <w:rPr>
          <w:sz w:val="28"/>
          <w:szCs w:val="28"/>
        </w:rPr>
      </w:pPr>
      <w:r w:rsidRPr="001331C7">
        <w:rPr>
          <w:sz w:val="28"/>
          <w:szCs w:val="28"/>
        </w:rPr>
        <w:t>YMO: Bağımsız araştırma, önleme, mal beyanı denetimi ve bilinçlendirme.</w:t>
      </w:r>
    </w:p>
    <w:p w14:paraId="2DC596B3" w14:textId="72F89AB1" w:rsidR="000649B1" w:rsidRPr="001331C7" w:rsidRDefault="00EF1770" w:rsidP="00E13652">
      <w:pPr>
        <w:pStyle w:val="ListeParagraf"/>
        <w:numPr>
          <w:ilvl w:val="0"/>
          <w:numId w:val="16"/>
        </w:numPr>
        <w:rPr>
          <w:sz w:val="28"/>
          <w:szCs w:val="28"/>
        </w:rPr>
      </w:pPr>
      <w:r w:rsidRPr="001331C7">
        <w:rPr>
          <w:sz w:val="28"/>
          <w:szCs w:val="28"/>
        </w:rPr>
        <w:t>Sayıştay: Bağımsız dış denetim.</w:t>
      </w:r>
    </w:p>
    <w:p w14:paraId="103315AA" w14:textId="62E7AF66" w:rsidR="000649B1" w:rsidRPr="001331C7" w:rsidRDefault="00EF1770" w:rsidP="00E13652">
      <w:pPr>
        <w:pStyle w:val="ListeParagraf"/>
        <w:numPr>
          <w:ilvl w:val="0"/>
          <w:numId w:val="16"/>
        </w:numPr>
        <w:rPr>
          <w:sz w:val="28"/>
          <w:szCs w:val="28"/>
        </w:rPr>
      </w:pPr>
      <w:r w:rsidRPr="001331C7">
        <w:rPr>
          <w:sz w:val="28"/>
          <w:szCs w:val="28"/>
        </w:rPr>
        <w:t>Maliye Teftiş: Mali ve idari teftiş.</w:t>
      </w:r>
    </w:p>
    <w:p w14:paraId="12D2DCEC" w14:textId="02D406DE" w:rsidR="000649B1" w:rsidRPr="001331C7" w:rsidRDefault="00EF1770" w:rsidP="00E13652">
      <w:pPr>
        <w:pStyle w:val="ListeParagraf"/>
        <w:numPr>
          <w:ilvl w:val="0"/>
          <w:numId w:val="16"/>
        </w:numPr>
        <w:rPr>
          <w:sz w:val="28"/>
          <w:szCs w:val="28"/>
        </w:rPr>
      </w:pPr>
      <w:r w:rsidRPr="001331C7">
        <w:rPr>
          <w:sz w:val="28"/>
          <w:szCs w:val="28"/>
        </w:rPr>
        <w:t>Mali Suç Birimleri: Kara para ve mali suç soruşturmaları.</w:t>
      </w:r>
    </w:p>
    <w:p w14:paraId="3E720C1F" w14:textId="45CFC64E" w:rsidR="000649B1" w:rsidRPr="001331C7" w:rsidRDefault="00EF1770" w:rsidP="00E13652">
      <w:pPr>
        <w:pStyle w:val="ListeParagraf"/>
        <w:numPr>
          <w:ilvl w:val="0"/>
          <w:numId w:val="16"/>
        </w:numPr>
        <w:rPr>
          <w:sz w:val="28"/>
          <w:szCs w:val="28"/>
        </w:rPr>
      </w:pPr>
      <w:r w:rsidRPr="001331C7">
        <w:rPr>
          <w:sz w:val="28"/>
          <w:szCs w:val="28"/>
        </w:rPr>
        <w:t>Başsavcılık: Kovuşturma kararı.</w:t>
      </w:r>
    </w:p>
    <w:p w14:paraId="3847D88E" w14:textId="6B0DFFAC" w:rsidR="000649B1" w:rsidRPr="001331C7" w:rsidRDefault="00EF1770" w:rsidP="00E13652">
      <w:pPr>
        <w:pStyle w:val="ListeParagraf"/>
        <w:numPr>
          <w:ilvl w:val="0"/>
          <w:numId w:val="16"/>
        </w:numPr>
        <w:rPr>
          <w:sz w:val="28"/>
          <w:szCs w:val="28"/>
        </w:rPr>
      </w:pPr>
      <w:r w:rsidRPr="001331C7">
        <w:rPr>
          <w:sz w:val="28"/>
          <w:szCs w:val="28"/>
        </w:rPr>
        <w:t>Merkezi İhale Komisyonu: Kamu alımları.</w:t>
      </w:r>
    </w:p>
    <w:p w14:paraId="374B8A84" w14:textId="5FAC2A5F" w:rsidR="000649B1" w:rsidRPr="001331C7" w:rsidRDefault="00EF1770" w:rsidP="00E13652">
      <w:pPr>
        <w:pStyle w:val="ListeParagraf"/>
        <w:numPr>
          <w:ilvl w:val="0"/>
          <w:numId w:val="16"/>
        </w:numPr>
        <w:rPr>
          <w:sz w:val="28"/>
          <w:szCs w:val="28"/>
        </w:rPr>
      </w:pPr>
      <w:r w:rsidRPr="001331C7">
        <w:rPr>
          <w:sz w:val="28"/>
          <w:szCs w:val="28"/>
        </w:rPr>
        <w:t>Meclis: Demokratik gözetim.</w:t>
      </w:r>
    </w:p>
    <w:p w14:paraId="680DB601" w14:textId="2A838ED1" w:rsidR="000649B1" w:rsidRPr="001331C7" w:rsidRDefault="00EF1770" w:rsidP="00E13652">
      <w:pPr>
        <w:pStyle w:val="ListeParagraf"/>
        <w:numPr>
          <w:ilvl w:val="0"/>
          <w:numId w:val="16"/>
        </w:numPr>
        <w:rPr>
          <w:sz w:val="28"/>
          <w:szCs w:val="28"/>
        </w:rPr>
      </w:pPr>
      <w:r w:rsidRPr="001331C7">
        <w:rPr>
          <w:sz w:val="28"/>
          <w:szCs w:val="28"/>
        </w:rPr>
        <w:t>Sivil toplum, meslek örgütleri ve basın: Toplumsal gözetim ve şeffaflık.</w:t>
      </w:r>
    </w:p>
    <w:p w14:paraId="7B090A60" w14:textId="604D6220" w:rsidR="000649B1" w:rsidRPr="001331C7" w:rsidRDefault="00EF1770">
      <w:pPr>
        <w:pStyle w:val="Balk1"/>
        <w:rPr>
          <w:color w:val="auto"/>
        </w:rPr>
      </w:pPr>
      <w:r w:rsidRPr="001331C7">
        <w:rPr>
          <w:color w:val="auto"/>
        </w:rPr>
        <w:t xml:space="preserve">İLK </w:t>
      </w:r>
      <w:r w:rsidR="003349CF" w:rsidRPr="001331C7">
        <w:rPr>
          <w:color w:val="auto"/>
        </w:rPr>
        <w:t>YIL</w:t>
      </w:r>
      <w:r w:rsidRPr="001331C7">
        <w:rPr>
          <w:color w:val="auto"/>
        </w:rPr>
        <w:t>: DÖNÜŞÜMÜ BAŞLATMAK</w:t>
      </w:r>
    </w:p>
    <w:p w14:paraId="24E00155" w14:textId="2DA011AA" w:rsidR="000649B1" w:rsidRDefault="00EF1770">
      <w:pPr>
        <w:rPr>
          <w:sz w:val="28"/>
          <w:szCs w:val="28"/>
        </w:rPr>
      </w:pPr>
      <w:r w:rsidRPr="001331C7">
        <w:rPr>
          <w:sz w:val="28"/>
          <w:szCs w:val="28"/>
        </w:rPr>
        <w:t xml:space="preserve">İlk 100 gün içerisinde dönüşümü hazırlayacak </w:t>
      </w:r>
      <w:r w:rsidRPr="001331C7">
        <w:rPr>
          <w:b/>
          <w:bCs/>
          <w:sz w:val="28"/>
          <w:szCs w:val="28"/>
        </w:rPr>
        <w:t xml:space="preserve">Yolsuzlukla Mücadele Görev Gücü </w:t>
      </w:r>
      <w:r w:rsidRPr="001331C7">
        <w:rPr>
          <w:sz w:val="28"/>
          <w:szCs w:val="28"/>
        </w:rPr>
        <w:t>faaliyete geçirilecek. Yasal düzenlemeler, kurumlar arasındaki geçiş ve YMO Başkanının seçim süreci hazırlanacak. Hedef, 12. ayın sonunda Y</w:t>
      </w:r>
      <w:r w:rsidR="003349CF" w:rsidRPr="001331C7">
        <w:rPr>
          <w:sz w:val="28"/>
          <w:szCs w:val="28"/>
        </w:rPr>
        <w:t xml:space="preserve">olsuzlukla </w:t>
      </w:r>
      <w:r w:rsidRPr="001331C7">
        <w:rPr>
          <w:sz w:val="28"/>
          <w:szCs w:val="28"/>
        </w:rPr>
        <w:t>M</w:t>
      </w:r>
      <w:r w:rsidR="003349CF" w:rsidRPr="001331C7">
        <w:rPr>
          <w:sz w:val="28"/>
          <w:szCs w:val="28"/>
        </w:rPr>
        <w:t xml:space="preserve">ücadele </w:t>
      </w:r>
      <w:r w:rsidRPr="001331C7">
        <w:rPr>
          <w:sz w:val="28"/>
          <w:szCs w:val="28"/>
        </w:rPr>
        <w:t>O</w:t>
      </w:r>
      <w:r w:rsidR="003349CF" w:rsidRPr="001331C7">
        <w:rPr>
          <w:sz w:val="28"/>
          <w:szCs w:val="28"/>
        </w:rPr>
        <w:t>toritesi’nin</w:t>
      </w:r>
      <w:r w:rsidRPr="001331C7">
        <w:rPr>
          <w:sz w:val="28"/>
          <w:szCs w:val="28"/>
        </w:rPr>
        <w:t xml:space="preserve"> çalışmaya başlamasıdır.</w:t>
      </w:r>
    </w:p>
    <w:p w14:paraId="6AA903F0" w14:textId="1E854157" w:rsidR="005A4F68" w:rsidRPr="001331C7" w:rsidRDefault="005A4F68">
      <w:pPr>
        <w:rPr>
          <w:sz w:val="28"/>
          <w:szCs w:val="28"/>
        </w:rPr>
      </w:pPr>
      <w:r>
        <w:rPr>
          <w:sz w:val="28"/>
          <w:szCs w:val="28"/>
        </w:rPr>
        <w:t>İlk yıl hedefleri:</w:t>
      </w:r>
    </w:p>
    <w:p w14:paraId="409FE87B" w14:textId="77777777" w:rsidR="000649B1" w:rsidRPr="001331C7" w:rsidRDefault="00EF1770">
      <w:pPr>
        <w:rPr>
          <w:sz w:val="28"/>
          <w:szCs w:val="28"/>
        </w:rPr>
      </w:pPr>
      <w:r w:rsidRPr="001331C7">
        <w:rPr>
          <w:b/>
          <w:sz w:val="28"/>
          <w:szCs w:val="28"/>
        </w:rPr>
        <w:t>1. Yolsuzlukla Mücadele Görev Gücünün faaliyete geçmesi.</w:t>
      </w:r>
    </w:p>
    <w:p w14:paraId="51A67EEA" w14:textId="77777777" w:rsidR="000649B1" w:rsidRPr="001331C7" w:rsidRDefault="00EF1770">
      <w:pPr>
        <w:rPr>
          <w:sz w:val="28"/>
          <w:szCs w:val="28"/>
        </w:rPr>
      </w:pPr>
      <w:r w:rsidRPr="001331C7">
        <w:rPr>
          <w:b/>
          <w:sz w:val="28"/>
          <w:szCs w:val="28"/>
        </w:rPr>
        <w:t>2. BDK’nın YMO’ya dönüşüm takvimi ve yasal yol haritasının yayımlanması.</w:t>
      </w:r>
    </w:p>
    <w:p w14:paraId="7B5FB4BD" w14:textId="77777777" w:rsidR="000649B1" w:rsidRPr="001331C7" w:rsidRDefault="00EF1770">
      <w:pPr>
        <w:rPr>
          <w:sz w:val="28"/>
          <w:szCs w:val="28"/>
        </w:rPr>
      </w:pPr>
      <w:r w:rsidRPr="001331C7">
        <w:rPr>
          <w:b/>
          <w:sz w:val="28"/>
          <w:szCs w:val="28"/>
        </w:rPr>
        <w:t>3. Mal beyanı ve çıkar çatışması reform paketinin Meclise sunulması.</w:t>
      </w:r>
    </w:p>
    <w:p w14:paraId="21A5BFC8" w14:textId="77777777" w:rsidR="000649B1" w:rsidRPr="001331C7" w:rsidRDefault="00EF1770">
      <w:pPr>
        <w:rPr>
          <w:sz w:val="28"/>
          <w:szCs w:val="28"/>
        </w:rPr>
      </w:pPr>
      <w:r w:rsidRPr="001331C7">
        <w:rPr>
          <w:b/>
          <w:sz w:val="28"/>
          <w:szCs w:val="28"/>
        </w:rPr>
        <w:t>4. Kamu İhale Yasası reformunun hazırlanması.</w:t>
      </w:r>
    </w:p>
    <w:p w14:paraId="6EBB1EB7" w14:textId="77777777" w:rsidR="000649B1" w:rsidRPr="001331C7" w:rsidRDefault="00EF1770">
      <w:pPr>
        <w:rPr>
          <w:sz w:val="28"/>
          <w:szCs w:val="28"/>
        </w:rPr>
      </w:pPr>
      <w:r w:rsidRPr="001331C7">
        <w:rPr>
          <w:b/>
          <w:sz w:val="28"/>
          <w:szCs w:val="28"/>
        </w:rPr>
        <w:t>5. Gerçek Faydalanıcı Sicili için yasal ve teknik çalışmanın başlatılması.</w:t>
      </w:r>
    </w:p>
    <w:p w14:paraId="1B964220" w14:textId="77777777" w:rsidR="000649B1" w:rsidRPr="001331C7" w:rsidRDefault="00EF1770">
      <w:pPr>
        <w:rPr>
          <w:sz w:val="28"/>
          <w:szCs w:val="28"/>
        </w:rPr>
      </w:pPr>
      <w:r w:rsidRPr="001331C7">
        <w:rPr>
          <w:b/>
          <w:sz w:val="28"/>
          <w:szCs w:val="28"/>
        </w:rPr>
        <w:lastRenderedPageBreak/>
        <w:t>6. Sayıştay ve Maliye Teftişin güçlendirilmesine ilişkin düzenlemelerin hazırlanması.</w:t>
      </w:r>
    </w:p>
    <w:p w14:paraId="6E7391F9" w14:textId="77777777" w:rsidR="000649B1" w:rsidRPr="001331C7" w:rsidRDefault="00EF1770">
      <w:pPr>
        <w:rPr>
          <w:sz w:val="28"/>
          <w:szCs w:val="28"/>
        </w:rPr>
      </w:pPr>
      <w:r w:rsidRPr="001331C7">
        <w:rPr>
          <w:b/>
          <w:sz w:val="28"/>
          <w:szCs w:val="28"/>
        </w:rPr>
        <w:t>7. İhbarcı koruma sistemi için yasa çalışmasının başlatılması.</w:t>
      </w:r>
    </w:p>
    <w:p w14:paraId="62B4012E" w14:textId="77777777" w:rsidR="000649B1" w:rsidRPr="001331C7" w:rsidRDefault="00EF1770">
      <w:pPr>
        <w:rPr>
          <w:sz w:val="28"/>
          <w:szCs w:val="28"/>
        </w:rPr>
      </w:pPr>
      <w:r w:rsidRPr="001331C7">
        <w:rPr>
          <w:b/>
          <w:sz w:val="28"/>
          <w:szCs w:val="28"/>
        </w:rPr>
        <w:t>8. Kamu kurumlarının ilk Yolsuzluk Risk Haritasının hazırlanması.</w:t>
      </w:r>
    </w:p>
    <w:p w14:paraId="2E9E2824" w14:textId="77777777" w:rsidR="000649B1" w:rsidRPr="001331C7" w:rsidRDefault="00EF1770">
      <w:pPr>
        <w:rPr>
          <w:sz w:val="28"/>
          <w:szCs w:val="28"/>
        </w:rPr>
      </w:pPr>
      <w:r w:rsidRPr="001331C7">
        <w:rPr>
          <w:b/>
          <w:sz w:val="28"/>
          <w:szCs w:val="28"/>
        </w:rPr>
        <w:t>9. Hedefleri ve gerçekleşme düzeyini gösteren Dürüst Yönetim Portalının kurulması.</w:t>
      </w:r>
    </w:p>
    <w:p w14:paraId="2E3D47E1" w14:textId="28FBD2FB" w:rsidR="00BB27A9" w:rsidRPr="001331C7" w:rsidRDefault="00EF1770">
      <w:pPr>
        <w:rPr>
          <w:sz w:val="28"/>
          <w:szCs w:val="28"/>
        </w:rPr>
      </w:pPr>
      <w:r w:rsidRPr="001331C7">
        <w:rPr>
          <w:sz w:val="28"/>
          <w:szCs w:val="28"/>
        </w:rPr>
        <w:t>Siyasi iradenin görevi soruşturmalara müdahale etmek değil, bağımsız kurumların çalışabileceği yolu açmaktır. Hükümetin görevi kurumların yerine karar vermek değil; önlerindeki siyasi ve idari engelleri kaldırmak, ihtiyaç duydukları bağımsızlığı ve araçları sağlamak ve stratejinin uygulanmasını takip etmektir.</w:t>
      </w:r>
    </w:p>
    <w:p w14:paraId="3AE5AD5A" w14:textId="77777777" w:rsidR="00BB27A9" w:rsidRPr="001331C7" w:rsidRDefault="00BB27A9" w:rsidP="00BB27A9">
      <w:pPr>
        <w:pStyle w:val="Balk3"/>
        <w:rPr>
          <w:color w:val="auto"/>
          <w:sz w:val="28"/>
          <w:szCs w:val="28"/>
        </w:rPr>
      </w:pPr>
      <w:r w:rsidRPr="001331C7">
        <w:rPr>
          <w:rFonts w:ascii="Calibri" w:eastAsia="Calibri" w:hAnsi="Calibri" w:cs="Calibri"/>
          <w:color w:val="auto"/>
          <w:sz w:val="28"/>
          <w:szCs w:val="28"/>
        </w:rPr>
        <w:t>Görev Gücü nedir?</w:t>
      </w:r>
    </w:p>
    <w:p w14:paraId="1B906F41" w14:textId="77777777" w:rsidR="005A4F68" w:rsidRDefault="00BB27A9" w:rsidP="00096F4B">
      <w:pPr>
        <w:spacing w:after="120"/>
        <w:rPr>
          <w:rFonts w:ascii="Calibri" w:eastAsia="Calibri" w:hAnsi="Calibri" w:cs="Calibri"/>
          <w:sz w:val="28"/>
          <w:szCs w:val="28"/>
        </w:rPr>
      </w:pPr>
      <w:r w:rsidRPr="001331C7">
        <w:rPr>
          <w:rFonts w:ascii="Calibri" w:eastAsia="Calibri" w:hAnsi="Calibri" w:cs="Calibri"/>
          <w:sz w:val="28"/>
          <w:szCs w:val="28"/>
        </w:rPr>
        <w:t xml:space="preserve">Görev Gücü, hükümetin ilk 100 günü içinde kurulacak, toplumun güven duyduğu bir ismin başkanlığında çalışacak küçük ve geçici bir uzman ekiptir. </w:t>
      </w:r>
    </w:p>
    <w:p w14:paraId="5DEFFCAE" w14:textId="77777777" w:rsidR="005A4F68" w:rsidRDefault="00BB27A9" w:rsidP="00096F4B">
      <w:pPr>
        <w:spacing w:after="120"/>
        <w:rPr>
          <w:rFonts w:ascii="Calibri" w:eastAsia="Calibri" w:hAnsi="Calibri" w:cs="Calibri"/>
          <w:sz w:val="28"/>
          <w:szCs w:val="28"/>
        </w:rPr>
      </w:pPr>
      <w:r w:rsidRPr="001331C7">
        <w:rPr>
          <w:rFonts w:ascii="Calibri" w:eastAsia="Calibri" w:hAnsi="Calibri" w:cs="Calibri"/>
          <w:sz w:val="28"/>
          <w:szCs w:val="28"/>
        </w:rPr>
        <w:t xml:space="preserve">Üç işi vardır: </w:t>
      </w:r>
    </w:p>
    <w:p w14:paraId="46C04BC1" w14:textId="77777777" w:rsidR="005A4F68" w:rsidRPr="005A4F68" w:rsidRDefault="00BB27A9" w:rsidP="005A4F68">
      <w:pPr>
        <w:pStyle w:val="ListeParagraf"/>
        <w:numPr>
          <w:ilvl w:val="0"/>
          <w:numId w:val="19"/>
        </w:numPr>
        <w:spacing w:after="120"/>
        <w:rPr>
          <w:sz w:val="28"/>
          <w:szCs w:val="28"/>
        </w:rPr>
      </w:pPr>
      <w:r w:rsidRPr="005A4F68">
        <w:rPr>
          <w:rFonts w:ascii="Calibri" w:eastAsia="Calibri" w:hAnsi="Calibri" w:cs="Calibri"/>
          <w:sz w:val="28"/>
          <w:szCs w:val="28"/>
        </w:rPr>
        <w:t xml:space="preserve">YMO Yasası’nı ve mal bildirimi, kamu ihaleleri ve kamu arazisi şeffaflığına ilişkin yasa değişikliklerinin taslaklarını hazırlamak; </w:t>
      </w:r>
    </w:p>
    <w:p w14:paraId="276E655F" w14:textId="77777777" w:rsidR="005A4F68" w:rsidRPr="005A4F68" w:rsidRDefault="00BB27A9" w:rsidP="005A4F68">
      <w:pPr>
        <w:pStyle w:val="ListeParagraf"/>
        <w:numPr>
          <w:ilvl w:val="0"/>
          <w:numId w:val="19"/>
        </w:numPr>
        <w:spacing w:after="120"/>
        <w:rPr>
          <w:sz w:val="28"/>
          <w:szCs w:val="28"/>
        </w:rPr>
      </w:pPr>
      <w:r w:rsidRPr="005A4F68">
        <w:rPr>
          <w:rFonts w:ascii="Calibri" w:eastAsia="Calibri" w:hAnsi="Calibri" w:cs="Calibri"/>
          <w:sz w:val="28"/>
          <w:szCs w:val="28"/>
        </w:rPr>
        <w:t xml:space="preserve">Başbakanlık Denetleme Kurulu’nun personelinin, bütçesinin ve dosyalarının YMO’ya devrini planlamak; </w:t>
      </w:r>
    </w:p>
    <w:p w14:paraId="669D4825" w14:textId="5A270EC4" w:rsidR="00BB27A9" w:rsidRPr="005A4F68" w:rsidRDefault="00BB27A9" w:rsidP="005A4F68">
      <w:pPr>
        <w:pStyle w:val="ListeParagraf"/>
        <w:numPr>
          <w:ilvl w:val="0"/>
          <w:numId w:val="19"/>
        </w:numPr>
        <w:spacing w:after="120"/>
        <w:rPr>
          <w:sz w:val="28"/>
          <w:szCs w:val="28"/>
        </w:rPr>
      </w:pPr>
      <w:r w:rsidRPr="005A4F68">
        <w:rPr>
          <w:rFonts w:ascii="Calibri" w:eastAsia="Calibri" w:hAnsi="Calibri" w:cs="Calibri"/>
          <w:sz w:val="28"/>
          <w:szCs w:val="28"/>
        </w:rPr>
        <w:t>YMO Başkanının seçim sürecini başlatmak. Görev Gücü tek tek dosyalar hakkında karar vermez. YMO çalışmaya başladığı gün görevi sona erer.</w:t>
      </w:r>
    </w:p>
    <w:p w14:paraId="71D9D1CD" w14:textId="4A7C62A0" w:rsidR="000649B1" w:rsidRPr="001331C7" w:rsidRDefault="003349CF">
      <w:pPr>
        <w:pStyle w:val="Balk1"/>
        <w:rPr>
          <w:color w:val="auto"/>
        </w:rPr>
      </w:pPr>
      <w:r w:rsidRPr="001331C7">
        <w:rPr>
          <w:color w:val="auto"/>
        </w:rPr>
        <w:t xml:space="preserve">EĞİTİM ve </w:t>
      </w:r>
      <w:r w:rsidR="00EF1770" w:rsidRPr="001331C7">
        <w:rPr>
          <w:color w:val="auto"/>
        </w:rPr>
        <w:t>TOPLUMSAL GÖZETİM</w:t>
      </w:r>
    </w:p>
    <w:p w14:paraId="4C528C6C" w14:textId="6C7C3B90" w:rsidR="000649B1" w:rsidRPr="001331C7" w:rsidRDefault="00EF1770">
      <w:pPr>
        <w:rPr>
          <w:sz w:val="28"/>
          <w:szCs w:val="28"/>
        </w:rPr>
      </w:pPr>
      <w:r w:rsidRPr="001331C7">
        <w:rPr>
          <w:sz w:val="28"/>
          <w:szCs w:val="28"/>
        </w:rPr>
        <w:t xml:space="preserve">En uzun vadeli mücadele </w:t>
      </w:r>
      <w:r w:rsidR="005A4F68">
        <w:rPr>
          <w:sz w:val="28"/>
          <w:szCs w:val="28"/>
        </w:rPr>
        <w:t xml:space="preserve">yerleşmiş </w:t>
      </w:r>
      <w:r w:rsidR="00EF79AA">
        <w:rPr>
          <w:sz w:val="28"/>
          <w:szCs w:val="28"/>
        </w:rPr>
        <w:t xml:space="preserve"> anlayış ve </w:t>
      </w:r>
      <w:r w:rsidR="005A4F68">
        <w:rPr>
          <w:sz w:val="28"/>
          <w:szCs w:val="28"/>
        </w:rPr>
        <w:t xml:space="preserve">alışkanlıkları </w:t>
      </w:r>
      <w:r w:rsidR="00EF79AA">
        <w:rPr>
          <w:sz w:val="28"/>
          <w:szCs w:val="28"/>
        </w:rPr>
        <w:t>değiştirmektir</w:t>
      </w:r>
      <w:r w:rsidRPr="001331C7">
        <w:rPr>
          <w:sz w:val="28"/>
          <w:szCs w:val="28"/>
        </w:rPr>
        <w:t>. Yolsuzluk yalnızca ceza hukuku sorunu değildir. Kamu görevlileri için etik ve çıkar çatışması standartları, yöneticiler için düzenli eğitim, kurum bazında yolsuzluk risk haritaları, vatandaşlar ve iş dünyası için bilgilendirme programları oluşturulur.</w:t>
      </w:r>
    </w:p>
    <w:p w14:paraId="15E1FB41" w14:textId="5133C421" w:rsidR="000649B1" w:rsidRPr="001331C7" w:rsidRDefault="00EF1770">
      <w:pPr>
        <w:rPr>
          <w:sz w:val="28"/>
          <w:szCs w:val="28"/>
        </w:rPr>
      </w:pPr>
      <w:r w:rsidRPr="001331C7">
        <w:rPr>
          <w:sz w:val="28"/>
          <w:szCs w:val="28"/>
        </w:rPr>
        <w:t>Sivil toplum, meslek örgütleri ve basın; soruşturma kararlarına müdahale etmeden, şeffaflık, raporlama ve kamuoyu denetimi üzerinden sürece katılır. Meclis gözetimi</w:t>
      </w:r>
      <w:r w:rsidR="005A4F68">
        <w:rPr>
          <w:sz w:val="28"/>
          <w:szCs w:val="28"/>
        </w:rPr>
        <w:t>,</w:t>
      </w:r>
      <w:r w:rsidRPr="001331C7">
        <w:rPr>
          <w:sz w:val="28"/>
          <w:szCs w:val="28"/>
        </w:rPr>
        <w:t xml:space="preserve"> açık raporlama ve kamuya açık oturumlarla desteklenir.</w:t>
      </w:r>
    </w:p>
    <w:p w14:paraId="1970B54C" w14:textId="77777777" w:rsidR="000649B1" w:rsidRPr="001331C7" w:rsidRDefault="00EF1770">
      <w:pPr>
        <w:pStyle w:val="Pull"/>
        <w:rPr>
          <w:sz w:val="28"/>
          <w:szCs w:val="28"/>
          <w:lang w:val="tr-TR"/>
        </w:rPr>
      </w:pPr>
      <w:r w:rsidRPr="001331C7">
        <w:rPr>
          <w:sz w:val="28"/>
          <w:szCs w:val="28"/>
          <w:lang w:val="tr-TR"/>
        </w:rPr>
        <w:lastRenderedPageBreak/>
        <w:t>Amaç, “rüşvetsiz iş olmaz” algısının yerine “kurallar herkes için işler” güvenini yerleştirmektir.</w:t>
      </w:r>
    </w:p>
    <w:p w14:paraId="13E7DF6E" w14:textId="371D61AA" w:rsidR="000649B1" w:rsidRPr="001331C7" w:rsidRDefault="00EF1770">
      <w:pPr>
        <w:pStyle w:val="Balk1"/>
        <w:rPr>
          <w:color w:val="auto"/>
          <w:sz w:val="32"/>
          <w:szCs w:val="32"/>
        </w:rPr>
      </w:pPr>
      <w:r w:rsidRPr="001331C7">
        <w:rPr>
          <w:color w:val="auto"/>
          <w:sz w:val="32"/>
          <w:szCs w:val="32"/>
        </w:rPr>
        <w:t xml:space="preserve">SONUÇ: KALICI BİR </w:t>
      </w:r>
      <w:r w:rsidR="003349CF" w:rsidRPr="001331C7">
        <w:rPr>
          <w:color w:val="auto"/>
          <w:sz w:val="32"/>
          <w:szCs w:val="32"/>
        </w:rPr>
        <w:t xml:space="preserve">İYİ </w:t>
      </w:r>
      <w:r w:rsidRPr="001331C7">
        <w:rPr>
          <w:color w:val="auto"/>
          <w:sz w:val="32"/>
          <w:szCs w:val="32"/>
        </w:rPr>
        <w:t>YÖNETİM SİSTEMİ</w:t>
      </w:r>
    </w:p>
    <w:p w14:paraId="417348FE" w14:textId="542E9131" w:rsidR="000649B1" w:rsidRPr="001331C7" w:rsidRDefault="00EF1770">
      <w:pPr>
        <w:rPr>
          <w:sz w:val="28"/>
          <w:szCs w:val="28"/>
        </w:rPr>
      </w:pPr>
      <w:r w:rsidRPr="001331C7">
        <w:rPr>
          <w:sz w:val="28"/>
          <w:szCs w:val="28"/>
        </w:rPr>
        <w:t xml:space="preserve">Ortaya konan </w:t>
      </w:r>
      <w:r w:rsidR="00EF79AA">
        <w:rPr>
          <w:sz w:val="28"/>
          <w:szCs w:val="28"/>
        </w:rPr>
        <w:t xml:space="preserve">stratejinin </w:t>
      </w:r>
      <w:r w:rsidRPr="001331C7">
        <w:rPr>
          <w:sz w:val="28"/>
          <w:szCs w:val="28"/>
        </w:rPr>
        <w:t xml:space="preserve">omurgası açıktır: </w:t>
      </w:r>
      <w:r w:rsidR="00EF79AA">
        <w:rPr>
          <w:sz w:val="28"/>
          <w:szCs w:val="28"/>
        </w:rPr>
        <w:t>G</w:t>
      </w:r>
      <w:r w:rsidR="003349CF" w:rsidRPr="001331C7">
        <w:rPr>
          <w:sz w:val="28"/>
          <w:szCs w:val="28"/>
        </w:rPr>
        <w:t xml:space="preserve">üçlü </w:t>
      </w:r>
      <w:r w:rsidRPr="001331C7">
        <w:rPr>
          <w:sz w:val="28"/>
          <w:szCs w:val="28"/>
        </w:rPr>
        <w:t>bir plan, bağımsız ve uzman bir yapı, mal beyanlarının gerçekten incelenmesi, güçlü ve zamanında denetim, açık ihale düzeni, suç gelirlerinin aklanmasına karşı işleyen mekanizmalar ve sivil toplumun katılımı birlikte kurulacaktır.</w:t>
      </w:r>
    </w:p>
    <w:p w14:paraId="7EC3FD6E" w14:textId="77777777" w:rsidR="000649B1" w:rsidRPr="001331C7" w:rsidRDefault="00EF1770">
      <w:pPr>
        <w:rPr>
          <w:sz w:val="28"/>
          <w:szCs w:val="28"/>
        </w:rPr>
      </w:pPr>
      <w:r w:rsidRPr="001331C7">
        <w:rPr>
          <w:sz w:val="28"/>
          <w:szCs w:val="28"/>
        </w:rPr>
        <w:t>Bu stratejinin özü, yolsuzlukla mücadeleyi kişilere bağlı bir siyasi irade meselesi olmaktan çıkarıp kalıcı kurumlara, açık kurallara ve denetlenebilir süreçlere bağlamaktır. Kurallar iktidara, muhalefete, seçilmişe, atanmışa ve kamu ile iş yapan herkese aynı biçimde uygulanır.</w:t>
      </w:r>
    </w:p>
    <w:p w14:paraId="3FDE57E7" w14:textId="77777777" w:rsidR="000649B1" w:rsidRPr="00EF79AA" w:rsidRDefault="00EF1770">
      <w:pPr>
        <w:rPr>
          <w:b/>
          <w:bCs/>
          <w:sz w:val="28"/>
          <w:szCs w:val="28"/>
        </w:rPr>
      </w:pPr>
      <w:r w:rsidRPr="00EF79AA">
        <w:rPr>
          <w:b/>
          <w:bCs/>
          <w:sz w:val="28"/>
          <w:szCs w:val="28"/>
        </w:rPr>
        <w:t>Amaç bir hesaplaşma değil; kamu kaynaklarını koruyan, dürüst kamu çalışanını güçlendiren, hukuka güveni yeniden kuran ve toplumun itibarını yükselten bir yönetim düzenidir.</w:t>
      </w:r>
    </w:p>
    <w:p w14:paraId="576FF583" w14:textId="7192B7CE" w:rsidR="00C231C4" w:rsidRPr="001331C7" w:rsidRDefault="00EF1770" w:rsidP="00096F4B">
      <w:pPr>
        <w:rPr>
          <w:sz w:val="28"/>
          <w:szCs w:val="28"/>
        </w:rPr>
      </w:pPr>
      <w:r w:rsidRPr="001331C7">
        <w:rPr>
          <w:sz w:val="28"/>
          <w:szCs w:val="28"/>
        </w:rPr>
        <w:t>Hukuki düzenlemelerin nihai metinleri hazırlanırken anayasal yetkiler, kişisel verilerin korunması, ceza muhakemesi güvenceleri, masumiyet karinesi ve kurumların mevcut yasal yetkileri hukuk tekniği bakımından ayrıca değerlendirilir.</w:t>
      </w:r>
    </w:p>
    <w:p w14:paraId="62BB89EC" w14:textId="62AFDEC7" w:rsidR="00DA04F4" w:rsidRPr="001331C7" w:rsidRDefault="00DA04F4" w:rsidP="00DA04F4">
      <w:pPr>
        <w:spacing w:after="120"/>
        <w:rPr>
          <w:sz w:val="28"/>
          <w:szCs w:val="28"/>
        </w:rPr>
      </w:pPr>
      <w:r w:rsidRPr="001331C7">
        <w:rPr>
          <w:rFonts w:ascii="Calibri" w:eastAsia="Calibri" w:hAnsi="Calibri" w:cs="Calibri"/>
          <w:sz w:val="28"/>
          <w:szCs w:val="28"/>
        </w:rPr>
        <w:t xml:space="preserve">KKTC, uluslararası tanınma sorunu nedeniyle Birleşmiş Milletler Yolsuzlukla Mücadele Sözleşmesi (UNCAC) gibi sözleşmelere resmen taraf olamıyor. </w:t>
      </w:r>
      <w:r w:rsidR="00EF79AA">
        <w:rPr>
          <w:rFonts w:ascii="Calibri" w:eastAsia="Calibri" w:hAnsi="Calibri" w:cs="Calibri"/>
          <w:sz w:val="28"/>
          <w:szCs w:val="28"/>
        </w:rPr>
        <w:t>Stratejimiz</w:t>
      </w:r>
      <w:r w:rsidRPr="001331C7">
        <w:rPr>
          <w:rFonts w:ascii="Calibri" w:eastAsia="Calibri" w:hAnsi="Calibri" w:cs="Calibri"/>
          <w:sz w:val="28"/>
          <w:szCs w:val="28"/>
        </w:rPr>
        <w:t>, bu sözleşmelerin ve Avrupa Birliği kurallarının gereklerini Cumhuriyet Meclisi’nden geçecek yasalarla iç hukuka aktarmayı öngörür. Aşağıdaki tablo, planın her bölümünün hangi uluslararası kurala dayandığını gösterir.</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4026"/>
        <w:gridCol w:w="3000"/>
      </w:tblGrid>
      <w:tr w:rsidR="00DA04F4" w:rsidRPr="001331C7" w14:paraId="46795794" w14:textId="77777777" w:rsidTr="00544846">
        <w:trPr>
          <w:cantSplit/>
          <w:tblHeader/>
        </w:trPr>
        <w:tc>
          <w:tcPr>
            <w:tcW w:w="2000" w:type="dxa"/>
            <w:tcBorders>
              <w:top w:val="single" w:sz="4" w:space="0" w:color="BFC8D4"/>
              <w:left w:val="single" w:sz="4" w:space="0" w:color="BFC8D4"/>
              <w:bottom w:val="single" w:sz="4" w:space="0" w:color="BFC8D4"/>
              <w:right w:val="single" w:sz="4" w:space="0" w:color="BFC8D4"/>
            </w:tcBorders>
            <w:shd w:val="clear" w:color="auto" w:fill="1F3A5F"/>
            <w:tcMar>
              <w:top w:w="60" w:type="dxa"/>
              <w:left w:w="100" w:type="dxa"/>
              <w:bottom w:w="60" w:type="dxa"/>
              <w:right w:w="100" w:type="dxa"/>
            </w:tcMar>
          </w:tcPr>
          <w:p w14:paraId="4FA70A49" w14:textId="77777777" w:rsidR="00DA04F4" w:rsidRPr="001331C7" w:rsidRDefault="00DA04F4" w:rsidP="00544846">
            <w:pPr>
              <w:spacing w:after="40"/>
            </w:pPr>
            <w:r w:rsidRPr="001331C7">
              <w:rPr>
                <w:rFonts w:ascii="Calibri" w:eastAsia="Calibri" w:hAnsi="Calibri" w:cs="Calibri"/>
                <w:b/>
                <w:bCs/>
                <w:sz w:val="19"/>
                <w:szCs w:val="19"/>
              </w:rPr>
              <w:t>Konu</w:t>
            </w:r>
          </w:p>
        </w:tc>
        <w:tc>
          <w:tcPr>
            <w:tcW w:w="4026" w:type="dxa"/>
            <w:tcBorders>
              <w:top w:val="single" w:sz="4" w:space="0" w:color="BFC8D4"/>
              <w:left w:val="single" w:sz="4" w:space="0" w:color="BFC8D4"/>
              <w:bottom w:val="single" w:sz="4" w:space="0" w:color="BFC8D4"/>
              <w:right w:val="single" w:sz="4" w:space="0" w:color="BFC8D4"/>
            </w:tcBorders>
            <w:shd w:val="clear" w:color="auto" w:fill="1F3A5F"/>
            <w:tcMar>
              <w:top w:w="60" w:type="dxa"/>
              <w:left w:w="100" w:type="dxa"/>
              <w:bottom w:w="60" w:type="dxa"/>
              <w:right w:w="100" w:type="dxa"/>
            </w:tcMar>
          </w:tcPr>
          <w:p w14:paraId="56426D68" w14:textId="77777777" w:rsidR="00DA04F4" w:rsidRPr="001331C7" w:rsidRDefault="00DA04F4" w:rsidP="00544846">
            <w:pPr>
              <w:spacing w:after="40"/>
            </w:pPr>
            <w:r w:rsidRPr="001331C7">
              <w:rPr>
                <w:rFonts w:ascii="Calibri" w:eastAsia="Calibri" w:hAnsi="Calibri" w:cs="Calibri"/>
                <w:b/>
                <w:bCs/>
                <w:sz w:val="19"/>
                <w:szCs w:val="19"/>
              </w:rPr>
              <w:t>Uluslararası kaynak</w:t>
            </w:r>
          </w:p>
        </w:tc>
        <w:tc>
          <w:tcPr>
            <w:tcW w:w="3000" w:type="dxa"/>
            <w:tcBorders>
              <w:top w:val="single" w:sz="4" w:space="0" w:color="BFC8D4"/>
              <w:left w:val="single" w:sz="4" w:space="0" w:color="BFC8D4"/>
              <w:bottom w:val="single" w:sz="4" w:space="0" w:color="BFC8D4"/>
              <w:right w:val="single" w:sz="4" w:space="0" w:color="BFC8D4"/>
            </w:tcBorders>
            <w:shd w:val="clear" w:color="auto" w:fill="1F3A5F"/>
            <w:tcMar>
              <w:top w:w="60" w:type="dxa"/>
              <w:left w:w="100" w:type="dxa"/>
              <w:bottom w:w="60" w:type="dxa"/>
              <w:right w:w="100" w:type="dxa"/>
            </w:tcMar>
          </w:tcPr>
          <w:p w14:paraId="4D6C1548" w14:textId="77777777" w:rsidR="00DA04F4" w:rsidRPr="001331C7" w:rsidRDefault="00DA04F4" w:rsidP="00544846">
            <w:pPr>
              <w:spacing w:after="40"/>
            </w:pPr>
            <w:r w:rsidRPr="001331C7">
              <w:rPr>
                <w:rFonts w:ascii="Calibri" w:eastAsia="Calibri" w:hAnsi="Calibri" w:cs="Calibri"/>
                <w:b/>
                <w:bCs/>
                <w:sz w:val="19"/>
                <w:szCs w:val="19"/>
              </w:rPr>
              <w:t>Plandaki karşılığı</w:t>
            </w:r>
          </w:p>
        </w:tc>
      </w:tr>
      <w:tr w:rsidR="00DA04F4" w:rsidRPr="001331C7" w14:paraId="6748DF64" w14:textId="77777777" w:rsidTr="00544846">
        <w:trPr>
          <w:cantSplit/>
        </w:trPr>
        <w:tc>
          <w:tcPr>
            <w:tcW w:w="2000" w:type="dxa"/>
            <w:tcBorders>
              <w:top w:val="single" w:sz="4" w:space="0" w:color="BFC8D4"/>
              <w:left w:val="single" w:sz="4" w:space="0" w:color="BFC8D4"/>
              <w:bottom w:val="single" w:sz="4" w:space="0" w:color="BFC8D4"/>
              <w:right w:val="single" w:sz="4" w:space="0" w:color="BFC8D4"/>
            </w:tcBorders>
            <w:shd w:val="clear" w:color="auto" w:fill="E8EEF5"/>
            <w:tcMar>
              <w:top w:w="60" w:type="dxa"/>
              <w:left w:w="100" w:type="dxa"/>
              <w:bottom w:w="60" w:type="dxa"/>
              <w:right w:w="100" w:type="dxa"/>
            </w:tcMar>
          </w:tcPr>
          <w:p w14:paraId="38219C3D" w14:textId="77777777" w:rsidR="00DA04F4" w:rsidRPr="001331C7" w:rsidRDefault="00DA04F4" w:rsidP="00544846">
            <w:pPr>
              <w:spacing w:after="40"/>
            </w:pPr>
            <w:r w:rsidRPr="001331C7">
              <w:rPr>
                <w:rFonts w:ascii="Calibri" w:eastAsia="Calibri" w:hAnsi="Calibri" w:cs="Calibri"/>
                <w:sz w:val="19"/>
                <w:szCs w:val="19"/>
              </w:rPr>
              <w:t>Ulusal strateji</w:t>
            </w:r>
          </w:p>
        </w:tc>
        <w:tc>
          <w:tcPr>
            <w:tcW w:w="4026"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7C7390F8" w14:textId="77777777" w:rsidR="00DA04F4" w:rsidRPr="001331C7" w:rsidRDefault="00DA04F4" w:rsidP="00544846">
            <w:pPr>
              <w:spacing w:after="40"/>
            </w:pPr>
            <w:r w:rsidRPr="001331C7">
              <w:rPr>
                <w:rFonts w:ascii="Calibri" w:eastAsia="Calibri" w:hAnsi="Calibri" w:cs="Calibri"/>
                <w:sz w:val="19"/>
                <w:szCs w:val="19"/>
              </w:rPr>
              <w:t>UNCAC md. 5; OECD Kamu Dürüstlüğü Tavsiyesi (2017); AB Yolsuzlukla Mücadele Direktifi (AB) 2026/1021</w:t>
            </w:r>
          </w:p>
        </w:tc>
        <w:tc>
          <w:tcPr>
            <w:tcW w:w="3000"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788D7EDD" w14:textId="77777777" w:rsidR="00DA04F4" w:rsidRPr="001331C7" w:rsidRDefault="00DA04F4" w:rsidP="00544846">
            <w:pPr>
              <w:spacing w:after="40"/>
            </w:pPr>
            <w:r w:rsidRPr="001331C7">
              <w:rPr>
                <w:rFonts w:ascii="Calibri" w:eastAsia="Calibri" w:hAnsi="Calibri" w:cs="Calibri"/>
                <w:sz w:val="19"/>
                <w:szCs w:val="19"/>
              </w:rPr>
              <w:t>Bu strateji; Başbakanlık’ta Strateji Koordinasyon Sekreteryası</w:t>
            </w:r>
          </w:p>
        </w:tc>
      </w:tr>
      <w:tr w:rsidR="00DA04F4" w:rsidRPr="001331C7" w14:paraId="0D7DFE9B" w14:textId="77777777" w:rsidTr="00544846">
        <w:trPr>
          <w:cantSplit/>
        </w:trPr>
        <w:tc>
          <w:tcPr>
            <w:tcW w:w="2000" w:type="dxa"/>
            <w:tcBorders>
              <w:top w:val="single" w:sz="4" w:space="0" w:color="BFC8D4"/>
              <w:left w:val="single" w:sz="4" w:space="0" w:color="BFC8D4"/>
              <w:bottom w:val="single" w:sz="4" w:space="0" w:color="BFC8D4"/>
              <w:right w:val="single" w:sz="4" w:space="0" w:color="BFC8D4"/>
            </w:tcBorders>
            <w:shd w:val="clear" w:color="auto" w:fill="E8EEF5"/>
            <w:tcMar>
              <w:top w:w="60" w:type="dxa"/>
              <w:left w:w="100" w:type="dxa"/>
              <w:bottom w:w="60" w:type="dxa"/>
              <w:right w:w="100" w:type="dxa"/>
            </w:tcMar>
          </w:tcPr>
          <w:p w14:paraId="71AEE9F3" w14:textId="77777777" w:rsidR="00DA04F4" w:rsidRPr="001331C7" w:rsidRDefault="00DA04F4" w:rsidP="00544846">
            <w:pPr>
              <w:spacing w:after="40"/>
            </w:pPr>
            <w:r w:rsidRPr="001331C7">
              <w:rPr>
                <w:rFonts w:ascii="Calibri" w:eastAsia="Calibri" w:hAnsi="Calibri" w:cs="Calibri"/>
                <w:sz w:val="19"/>
                <w:szCs w:val="19"/>
              </w:rPr>
              <w:t>Bağımsız, uzman kurum</w:t>
            </w:r>
          </w:p>
        </w:tc>
        <w:tc>
          <w:tcPr>
            <w:tcW w:w="4026"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5E51FB53" w14:textId="77777777" w:rsidR="00DA04F4" w:rsidRPr="001331C7" w:rsidRDefault="00DA04F4" w:rsidP="00544846">
            <w:pPr>
              <w:spacing w:after="40"/>
            </w:pPr>
            <w:r w:rsidRPr="001331C7">
              <w:rPr>
                <w:rFonts w:ascii="Calibri" w:eastAsia="Calibri" w:hAnsi="Calibri" w:cs="Calibri"/>
                <w:sz w:val="19"/>
                <w:szCs w:val="19"/>
              </w:rPr>
              <w:t>UNCAC md. 6 ve 36; Yolsuzlukla Mücadele Kurumlarına İlişkin Jakarta İlkeleri (2012); BM Uyuşturucu ve Suç Ofisi (UNODC) Colombo Yorumu (2020)</w:t>
            </w:r>
          </w:p>
        </w:tc>
        <w:tc>
          <w:tcPr>
            <w:tcW w:w="3000"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0A23764C" w14:textId="77777777" w:rsidR="00DA04F4" w:rsidRPr="001331C7" w:rsidRDefault="00DA04F4" w:rsidP="00544846">
            <w:pPr>
              <w:spacing w:after="40"/>
            </w:pPr>
            <w:r w:rsidRPr="001331C7">
              <w:rPr>
                <w:rFonts w:ascii="Calibri" w:eastAsia="Calibri" w:hAnsi="Calibri" w:cs="Calibri"/>
                <w:sz w:val="19"/>
                <w:szCs w:val="19"/>
              </w:rPr>
              <w:t>YMO</w:t>
            </w:r>
          </w:p>
        </w:tc>
      </w:tr>
      <w:tr w:rsidR="00DA04F4" w:rsidRPr="001331C7" w14:paraId="59501785" w14:textId="77777777" w:rsidTr="00544846">
        <w:trPr>
          <w:cantSplit/>
        </w:trPr>
        <w:tc>
          <w:tcPr>
            <w:tcW w:w="2000" w:type="dxa"/>
            <w:tcBorders>
              <w:top w:val="single" w:sz="4" w:space="0" w:color="BFC8D4"/>
              <w:left w:val="single" w:sz="4" w:space="0" w:color="BFC8D4"/>
              <w:bottom w:val="single" w:sz="4" w:space="0" w:color="BFC8D4"/>
              <w:right w:val="single" w:sz="4" w:space="0" w:color="BFC8D4"/>
            </w:tcBorders>
            <w:shd w:val="clear" w:color="auto" w:fill="E8EEF5"/>
            <w:tcMar>
              <w:top w:w="60" w:type="dxa"/>
              <w:left w:w="100" w:type="dxa"/>
              <w:bottom w:w="60" w:type="dxa"/>
              <w:right w:w="100" w:type="dxa"/>
            </w:tcMar>
          </w:tcPr>
          <w:p w14:paraId="359D2E3E" w14:textId="77777777" w:rsidR="00DA04F4" w:rsidRPr="001331C7" w:rsidRDefault="00DA04F4" w:rsidP="00544846">
            <w:pPr>
              <w:spacing w:after="40"/>
            </w:pPr>
            <w:r w:rsidRPr="001331C7">
              <w:rPr>
                <w:rFonts w:ascii="Calibri" w:eastAsia="Calibri" w:hAnsi="Calibri" w:cs="Calibri"/>
                <w:sz w:val="19"/>
                <w:szCs w:val="19"/>
              </w:rPr>
              <w:t>Mal beyanı</w:t>
            </w:r>
          </w:p>
        </w:tc>
        <w:tc>
          <w:tcPr>
            <w:tcW w:w="4026"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6A03C142" w14:textId="77777777" w:rsidR="00DA04F4" w:rsidRPr="001331C7" w:rsidRDefault="00DA04F4" w:rsidP="00544846">
            <w:pPr>
              <w:spacing w:after="40"/>
            </w:pPr>
            <w:r w:rsidRPr="001331C7">
              <w:rPr>
                <w:rFonts w:ascii="Calibri" w:eastAsia="Calibri" w:hAnsi="Calibri" w:cs="Calibri"/>
                <w:sz w:val="19"/>
                <w:szCs w:val="19"/>
              </w:rPr>
              <w:t>UNCAC md. 8(5) ve 52(5)</w:t>
            </w:r>
          </w:p>
        </w:tc>
        <w:tc>
          <w:tcPr>
            <w:tcW w:w="3000"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2D19FEC8" w14:textId="77777777" w:rsidR="00DA04F4" w:rsidRPr="001331C7" w:rsidRDefault="00DA04F4" w:rsidP="00544846">
            <w:pPr>
              <w:spacing w:after="40"/>
            </w:pPr>
            <w:r w:rsidRPr="001331C7">
              <w:rPr>
                <w:rFonts w:ascii="Calibri" w:eastAsia="Calibri" w:hAnsi="Calibri" w:cs="Calibri"/>
                <w:sz w:val="19"/>
                <w:szCs w:val="19"/>
              </w:rPr>
              <w:t>Mal beyanlarının kayıtlarla karşılaştırılarak incelenmesi</w:t>
            </w:r>
          </w:p>
        </w:tc>
      </w:tr>
      <w:tr w:rsidR="00DA04F4" w:rsidRPr="001331C7" w14:paraId="25C87796" w14:textId="77777777" w:rsidTr="00544846">
        <w:trPr>
          <w:cantSplit/>
        </w:trPr>
        <w:tc>
          <w:tcPr>
            <w:tcW w:w="2000" w:type="dxa"/>
            <w:tcBorders>
              <w:top w:val="single" w:sz="4" w:space="0" w:color="BFC8D4"/>
              <w:left w:val="single" w:sz="4" w:space="0" w:color="BFC8D4"/>
              <w:bottom w:val="single" w:sz="4" w:space="0" w:color="BFC8D4"/>
              <w:right w:val="single" w:sz="4" w:space="0" w:color="BFC8D4"/>
            </w:tcBorders>
            <w:shd w:val="clear" w:color="auto" w:fill="E8EEF5"/>
            <w:tcMar>
              <w:top w:w="60" w:type="dxa"/>
              <w:left w:w="100" w:type="dxa"/>
              <w:bottom w:w="60" w:type="dxa"/>
              <w:right w:w="100" w:type="dxa"/>
            </w:tcMar>
          </w:tcPr>
          <w:p w14:paraId="70A3337D" w14:textId="77777777" w:rsidR="00DA04F4" w:rsidRPr="001331C7" w:rsidRDefault="00DA04F4" w:rsidP="00544846">
            <w:pPr>
              <w:spacing w:after="40"/>
            </w:pPr>
            <w:r w:rsidRPr="001331C7">
              <w:rPr>
                <w:rFonts w:ascii="Calibri" w:eastAsia="Calibri" w:hAnsi="Calibri" w:cs="Calibri"/>
                <w:sz w:val="19"/>
                <w:szCs w:val="19"/>
              </w:rPr>
              <w:t>Kamu ihaleleri</w:t>
            </w:r>
          </w:p>
        </w:tc>
        <w:tc>
          <w:tcPr>
            <w:tcW w:w="4026"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3FFB2B03" w14:textId="77777777" w:rsidR="00DA04F4" w:rsidRPr="001331C7" w:rsidRDefault="00DA04F4" w:rsidP="00544846">
            <w:pPr>
              <w:spacing w:after="40"/>
            </w:pPr>
            <w:r w:rsidRPr="001331C7">
              <w:rPr>
                <w:rFonts w:ascii="Calibri" w:eastAsia="Calibri" w:hAnsi="Calibri" w:cs="Calibri"/>
                <w:sz w:val="19"/>
                <w:szCs w:val="19"/>
              </w:rPr>
              <w:t>UNCAC md. 9; AB Kamu Alımları Direktifi 2014/24/AB; OECD Kamu Alımları Tavsiyesi (2015)</w:t>
            </w:r>
          </w:p>
        </w:tc>
        <w:tc>
          <w:tcPr>
            <w:tcW w:w="3000"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21ADDB72" w14:textId="77777777" w:rsidR="00DA04F4" w:rsidRPr="001331C7" w:rsidRDefault="00DA04F4" w:rsidP="00544846">
            <w:pPr>
              <w:spacing w:after="40"/>
            </w:pPr>
            <w:r w:rsidRPr="001331C7">
              <w:rPr>
                <w:rFonts w:ascii="Calibri" w:eastAsia="Calibri" w:hAnsi="Calibri" w:cs="Calibri"/>
                <w:sz w:val="19"/>
                <w:szCs w:val="19"/>
              </w:rPr>
              <w:t>Kamu İhale Yasası’ndaki dört açığın kapatılması</w:t>
            </w:r>
          </w:p>
        </w:tc>
      </w:tr>
      <w:tr w:rsidR="00DA04F4" w:rsidRPr="001331C7" w14:paraId="5684A8EC" w14:textId="77777777" w:rsidTr="00544846">
        <w:trPr>
          <w:cantSplit/>
        </w:trPr>
        <w:tc>
          <w:tcPr>
            <w:tcW w:w="2000" w:type="dxa"/>
            <w:tcBorders>
              <w:top w:val="single" w:sz="4" w:space="0" w:color="BFC8D4"/>
              <w:left w:val="single" w:sz="4" w:space="0" w:color="BFC8D4"/>
              <w:bottom w:val="single" w:sz="4" w:space="0" w:color="BFC8D4"/>
              <w:right w:val="single" w:sz="4" w:space="0" w:color="BFC8D4"/>
            </w:tcBorders>
            <w:shd w:val="clear" w:color="auto" w:fill="E8EEF5"/>
            <w:tcMar>
              <w:top w:w="60" w:type="dxa"/>
              <w:left w:w="100" w:type="dxa"/>
              <w:bottom w:w="60" w:type="dxa"/>
              <w:right w:w="100" w:type="dxa"/>
            </w:tcMar>
          </w:tcPr>
          <w:p w14:paraId="16A080CC" w14:textId="77777777" w:rsidR="00DA04F4" w:rsidRPr="001331C7" w:rsidRDefault="00DA04F4" w:rsidP="00544846">
            <w:pPr>
              <w:spacing w:after="40"/>
            </w:pPr>
            <w:r w:rsidRPr="001331C7">
              <w:rPr>
                <w:rFonts w:ascii="Calibri" w:eastAsia="Calibri" w:hAnsi="Calibri" w:cs="Calibri"/>
                <w:sz w:val="19"/>
                <w:szCs w:val="19"/>
              </w:rPr>
              <w:lastRenderedPageBreak/>
              <w:t>Kamu arazisi ve binaları</w:t>
            </w:r>
          </w:p>
        </w:tc>
        <w:tc>
          <w:tcPr>
            <w:tcW w:w="4026"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2679DAA4" w14:textId="77777777" w:rsidR="00DA04F4" w:rsidRPr="001331C7" w:rsidRDefault="00DA04F4" w:rsidP="00544846">
            <w:pPr>
              <w:spacing w:after="40"/>
            </w:pPr>
            <w:r w:rsidRPr="001331C7">
              <w:rPr>
                <w:rFonts w:ascii="Calibri" w:eastAsia="Calibri" w:hAnsi="Calibri" w:cs="Calibri"/>
                <w:sz w:val="19"/>
                <w:szCs w:val="19"/>
              </w:rPr>
              <w:t>UNCAC md. 10; FAO Arazi Yönetimine İlişkin Gönüllü İlkeler (2012), Bölüm 8</w:t>
            </w:r>
          </w:p>
        </w:tc>
        <w:tc>
          <w:tcPr>
            <w:tcW w:w="3000"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2BC598D3" w14:textId="77777777" w:rsidR="00DA04F4" w:rsidRPr="001331C7" w:rsidRDefault="00DA04F4" w:rsidP="00544846">
            <w:pPr>
              <w:spacing w:after="40"/>
            </w:pPr>
            <w:r w:rsidRPr="001331C7">
              <w:rPr>
                <w:rFonts w:ascii="Calibri" w:eastAsia="Calibri" w:hAnsi="Calibri" w:cs="Calibri"/>
                <w:sz w:val="19"/>
                <w:szCs w:val="19"/>
              </w:rPr>
              <w:t>Tahsis ve kiralamaların yayımlanması</w:t>
            </w:r>
          </w:p>
        </w:tc>
      </w:tr>
      <w:tr w:rsidR="00DA04F4" w:rsidRPr="001331C7" w14:paraId="26F61F4C" w14:textId="77777777" w:rsidTr="00544846">
        <w:trPr>
          <w:cantSplit/>
        </w:trPr>
        <w:tc>
          <w:tcPr>
            <w:tcW w:w="2000" w:type="dxa"/>
            <w:tcBorders>
              <w:top w:val="single" w:sz="4" w:space="0" w:color="BFC8D4"/>
              <w:left w:val="single" w:sz="4" w:space="0" w:color="BFC8D4"/>
              <w:bottom w:val="single" w:sz="4" w:space="0" w:color="BFC8D4"/>
              <w:right w:val="single" w:sz="4" w:space="0" w:color="BFC8D4"/>
            </w:tcBorders>
            <w:shd w:val="clear" w:color="auto" w:fill="E8EEF5"/>
            <w:tcMar>
              <w:top w:w="60" w:type="dxa"/>
              <w:left w:w="100" w:type="dxa"/>
              <w:bottom w:w="60" w:type="dxa"/>
              <w:right w:w="100" w:type="dxa"/>
            </w:tcMar>
          </w:tcPr>
          <w:p w14:paraId="3A515082" w14:textId="77777777" w:rsidR="00DA04F4" w:rsidRPr="001331C7" w:rsidRDefault="00DA04F4" w:rsidP="00544846">
            <w:pPr>
              <w:spacing w:after="40"/>
            </w:pPr>
            <w:r w:rsidRPr="001331C7">
              <w:rPr>
                <w:rFonts w:ascii="Calibri" w:eastAsia="Calibri" w:hAnsi="Calibri" w:cs="Calibri"/>
                <w:sz w:val="19"/>
                <w:szCs w:val="19"/>
              </w:rPr>
              <w:t>Bağımsız dış denetim</w:t>
            </w:r>
          </w:p>
        </w:tc>
        <w:tc>
          <w:tcPr>
            <w:tcW w:w="4026"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5C8A5ED8" w14:textId="77777777" w:rsidR="00DA04F4" w:rsidRPr="001331C7" w:rsidRDefault="00DA04F4" w:rsidP="00544846">
            <w:pPr>
              <w:spacing w:after="40"/>
            </w:pPr>
            <w:r w:rsidRPr="001331C7">
              <w:rPr>
                <w:rFonts w:ascii="Calibri" w:eastAsia="Calibri" w:hAnsi="Calibri" w:cs="Calibri"/>
                <w:sz w:val="19"/>
                <w:szCs w:val="19"/>
              </w:rPr>
              <w:t>Uluslararası Yüksek Denetim Kurumları Örgütü (INTOSAI) Lima (1977) ve Meksiko (2007) Bildirgeleri</w:t>
            </w:r>
          </w:p>
        </w:tc>
        <w:tc>
          <w:tcPr>
            <w:tcW w:w="3000"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43657995" w14:textId="77777777" w:rsidR="00DA04F4" w:rsidRPr="001331C7" w:rsidRDefault="00DA04F4" w:rsidP="00544846">
            <w:pPr>
              <w:spacing w:after="40"/>
            </w:pPr>
            <w:r w:rsidRPr="001331C7">
              <w:rPr>
                <w:rFonts w:ascii="Calibri" w:eastAsia="Calibri" w:hAnsi="Calibri" w:cs="Calibri"/>
                <w:sz w:val="19"/>
                <w:szCs w:val="19"/>
              </w:rPr>
              <w:t>Sayıştay’ın güçlendirilmesi</w:t>
            </w:r>
          </w:p>
        </w:tc>
      </w:tr>
      <w:tr w:rsidR="00DA04F4" w:rsidRPr="001331C7" w14:paraId="4D8F6A29" w14:textId="77777777" w:rsidTr="00544846">
        <w:trPr>
          <w:cantSplit/>
        </w:trPr>
        <w:tc>
          <w:tcPr>
            <w:tcW w:w="2000" w:type="dxa"/>
            <w:tcBorders>
              <w:top w:val="single" w:sz="4" w:space="0" w:color="BFC8D4"/>
              <w:left w:val="single" w:sz="4" w:space="0" w:color="BFC8D4"/>
              <w:bottom w:val="single" w:sz="4" w:space="0" w:color="BFC8D4"/>
              <w:right w:val="single" w:sz="4" w:space="0" w:color="BFC8D4"/>
            </w:tcBorders>
            <w:shd w:val="clear" w:color="auto" w:fill="E8EEF5"/>
            <w:tcMar>
              <w:top w:w="60" w:type="dxa"/>
              <w:left w:w="100" w:type="dxa"/>
              <w:bottom w:w="60" w:type="dxa"/>
              <w:right w:w="100" w:type="dxa"/>
            </w:tcMar>
          </w:tcPr>
          <w:p w14:paraId="4B1B7C1A" w14:textId="77777777" w:rsidR="00DA04F4" w:rsidRPr="001331C7" w:rsidRDefault="00DA04F4" w:rsidP="00544846">
            <w:pPr>
              <w:spacing w:after="40"/>
            </w:pPr>
            <w:r w:rsidRPr="001331C7">
              <w:rPr>
                <w:rFonts w:ascii="Calibri" w:eastAsia="Calibri" w:hAnsi="Calibri" w:cs="Calibri"/>
                <w:sz w:val="19"/>
                <w:szCs w:val="19"/>
              </w:rPr>
              <w:t>Kara para ve şirketlerin gerçek sahipleri</w:t>
            </w:r>
          </w:p>
        </w:tc>
        <w:tc>
          <w:tcPr>
            <w:tcW w:w="4026"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7874D4F2" w14:textId="77777777" w:rsidR="00DA04F4" w:rsidRPr="001331C7" w:rsidRDefault="00DA04F4" w:rsidP="00544846">
            <w:pPr>
              <w:spacing w:after="40"/>
            </w:pPr>
            <w:r w:rsidRPr="001331C7">
              <w:rPr>
                <w:rFonts w:ascii="Calibri" w:eastAsia="Calibri" w:hAnsi="Calibri" w:cs="Calibri"/>
                <w:sz w:val="19"/>
                <w:szCs w:val="19"/>
              </w:rPr>
              <w:t>UNCAC md. 14; Mali Eylem Görev Gücü (FATF) Tavsiyeleri, özellikle 24 ve 25</w:t>
            </w:r>
          </w:p>
        </w:tc>
        <w:tc>
          <w:tcPr>
            <w:tcW w:w="3000"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351A5082" w14:textId="77777777" w:rsidR="00DA04F4" w:rsidRPr="001331C7" w:rsidRDefault="00DA04F4" w:rsidP="00544846">
            <w:pPr>
              <w:spacing w:after="40"/>
            </w:pPr>
            <w:r w:rsidRPr="001331C7">
              <w:rPr>
                <w:rFonts w:ascii="Calibri" w:eastAsia="Calibri" w:hAnsi="Calibri" w:cs="Calibri"/>
                <w:sz w:val="19"/>
                <w:szCs w:val="19"/>
              </w:rPr>
              <w:t>2024 tarihli Suç Gelirleri Yasası’nın işletilmesi; esas faydalanıcı bilgisinin ihalelerde zorunlu olması</w:t>
            </w:r>
          </w:p>
        </w:tc>
      </w:tr>
      <w:tr w:rsidR="00DA04F4" w:rsidRPr="001331C7" w14:paraId="2968DDAC" w14:textId="77777777" w:rsidTr="00544846">
        <w:trPr>
          <w:cantSplit/>
        </w:trPr>
        <w:tc>
          <w:tcPr>
            <w:tcW w:w="2000" w:type="dxa"/>
            <w:tcBorders>
              <w:top w:val="single" w:sz="4" w:space="0" w:color="BFC8D4"/>
              <w:left w:val="single" w:sz="4" w:space="0" w:color="BFC8D4"/>
              <w:bottom w:val="single" w:sz="4" w:space="0" w:color="BFC8D4"/>
              <w:right w:val="single" w:sz="4" w:space="0" w:color="BFC8D4"/>
            </w:tcBorders>
            <w:shd w:val="clear" w:color="auto" w:fill="E8EEF5"/>
            <w:tcMar>
              <w:top w:w="60" w:type="dxa"/>
              <w:left w:w="100" w:type="dxa"/>
              <w:bottom w:w="60" w:type="dxa"/>
              <w:right w:w="100" w:type="dxa"/>
            </w:tcMar>
          </w:tcPr>
          <w:p w14:paraId="11E8860E" w14:textId="77777777" w:rsidR="00DA04F4" w:rsidRPr="001331C7" w:rsidRDefault="00DA04F4" w:rsidP="00544846">
            <w:pPr>
              <w:spacing w:after="40"/>
            </w:pPr>
            <w:r w:rsidRPr="001331C7">
              <w:rPr>
                <w:rFonts w:ascii="Calibri" w:eastAsia="Calibri" w:hAnsi="Calibri" w:cs="Calibri"/>
                <w:sz w:val="19"/>
                <w:szCs w:val="19"/>
              </w:rPr>
              <w:t>Haksız kazancın geri alınması</w:t>
            </w:r>
          </w:p>
        </w:tc>
        <w:tc>
          <w:tcPr>
            <w:tcW w:w="4026"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206B94CA" w14:textId="77777777" w:rsidR="00DA04F4" w:rsidRPr="001331C7" w:rsidRDefault="00DA04F4" w:rsidP="00544846">
            <w:pPr>
              <w:spacing w:after="40"/>
            </w:pPr>
            <w:r w:rsidRPr="001331C7">
              <w:rPr>
                <w:rFonts w:ascii="Calibri" w:eastAsia="Calibri" w:hAnsi="Calibri" w:cs="Calibri"/>
                <w:sz w:val="19"/>
                <w:szCs w:val="19"/>
              </w:rPr>
              <w:t>UNCAC md. 31 ve 54; AB Varlık Geri Kazanımı ve Müsadere Direktifi (AB) 2024/1260</w:t>
            </w:r>
          </w:p>
        </w:tc>
        <w:tc>
          <w:tcPr>
            <w:tcW w:w="3000"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5A37CAB8" w14:textId="77777777" w:rsidR="00DA04F4" w:rsidRPr="001331C7" w:rsidRDefault="00DA04F4" w:rsidP="00544846">
            <w:pPr>
              <w:spacing w:after="40"/>
            </w:pPr>
            <w:r w:rsidRPr="001331C7">
              <w:rPr>
                <w:rFonts w:ascii="Calibri" w:eastAsia="Calibri" w:hAnsi="Calibri" w:cs="Calibri"/>
                <w:sz w:val="19"/>
                <w:szCs w:val="19"/>
              </w:rPr>
              <w:t>Haksız edinilen malların geri alınması</w:t>
            </w:r>
          </w:p>
        </w:tc>
      </w:tr>
      <w:tr w:rsidR="00DA04F4" w:rsidRPr="001331C7" w14:paraId="5D15B65E" w14:textId="77777777" w:rsidTr="00544846">
        <w:trPr>
          <w:cantSplit/>
        </w:trPr>
        <w:tc>
          <w:tcPr>
            <w:tcW w:w="2000" w:type="dxa"/>
            <w:tcBorders>
              <w:top w:val="single" w:sz="4" w:space="0" w:color="BFC8D4"/>
              <w:left w:val="single" w:sz="4" w:space="0" w:color="BFC8D4"/>
              <w:bottom w:val="single" w:sz="4" w:space="0" w:color="BFC8D4"/>
              <w:right w:val="single" w:sz="4" w:space="0" w:color="BFC8D4"/>
            </w:tcBorders>
            <w:shd w:val="clear" w:color="auto" w:fill="E8EEF5"/>
            <w:tcMar>
              <w:top w:w="60" w:type="dxa"/>
              <w:left w:w="100" w:type="dxa"/>
              <w:bottom w:w="60" w:type="dxa"/>
              <w:right w:w="100" w:type="dxa"/>
            </w:tcMar>
          </w:tcPr>
          <w:p w14:paraId="370CC762" w14:textId="77777777" w:rsidR="00DA04F4" w:rsidRPr="001331C7" w:rsidRDefault="00DA04F4" w:rsidP="00544846">
            <w:pPr>
              <w:spacing w:after="40"/>
            </w:pPr>
            <w:r w:rsidRPr="001331C7">
              <w:rPr>
                <w:rFonts w:ascii="Calibri" w:eastAsia="Calibri" w:hAnsi="Calibri" w:cs="Calibri"/>
                <w:sz w:val="19"/>
                <w:szCs w:val="19"/>
              </w:rPr>
              <w:t>İhbar edenin korunması</w:t>
            </w:r>
          </w:p>
        </w:tc>
        <w:tc>
          <w:tcPr>
            <w:tcW w:w="4026"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0049C16A" w14:textId="77777777" w:rsidR="00DA04F4" w:rsidRPr="001331C7" w:rsidRDefault="00DA04F4" w:rsidP="00544846">
            <w:pPr>
              <w:spacing w:after="40"/>
            </w:pPr>
            <w:r w:rsidRPr="001331C7">
              <w:rPr>
                <w:rFonts w:ascii="Calibri" w:eastAsia="Calibri" w:hAnsi="Calibri" w:cs="Calibri"/>
                <w:sz w:val="19"/>
                <w:szCs w:val="19"/>
              </w:rPr>
              <w:t>UNCAC md. 33; AB İhbarcıların Korunması Direktifi (AB) 2019/1937</w:t>
            </w:r>
          </w:p>
        </w:tc>
        <w:tc>
          <w:tcPr>
            <w:tcW w:w="3000"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288DA593" w14:textId="77777777" w:rsidR="00DA04F4" w:rsidRPr="001331C7" w:rsidRDefault="00DA04F4" w:rsidP="00544846">
            <w:pPr>
              <w:spacing w:after="40"/>
            </w:pPr>
            <w:r w:rsidRPr="001331C7">
              <w:rPr>
                <w:rFonts w:ascii="Calibri" w:eastAsia="Calibri" w:hAnsi="Calibri" w:cs="Calibri"/>
                <w:sz w:val="19"/>
                <w:szCs w:val="19"/>
              </w:rPr>
              <w:t>Güvenli, isimsiz ihbar hattı ve ihbar edenin korunması</w:t>
            </w:r>
          </w:p>
        </w:tc>
      </w:tr>
      <w:tr w:rsidR="00DA04F4" w:rsidRPr="001331C7" w14:paraId="74FF16FA" w14:textId="77777777" w:rsidTr="00544846">
        <w:trPr>
          <w:cantSplit/>
        </w:trPr>
        <w:tc>
          <w:tcPr>
            <w:tcW w:w="2000" w:type="dxa"/>
            <w:tcBorders>
              <w:top w:val="single" w:sz="4" w:space="0" w:color="BFC8D4"/>
              <w:left w:val="single" w:sz="4" w:space="0" w:color="BFC8D4"/>
              <w:bottom w:val="single" w:sz="4" w:space="0" w:color="BFC8D4"/>
              <w:right w:val="single" w:sz="4" w:space="0" w:color="BFC8D4"/>
            </w:tcBorders>
            <w:shd w:val="clear" w:color="auto" w:fill="E8EEF5"/>
            <w:tcMar>
              <w:top w:w="60" w:type="dxa"/>
              <w:left w:w="100" w:type="dxa"/>
              <w:bottom w:w="60" w:type="dxa"/>
              <w:right w:w="100" w:type="dxa"/>
            </w:tcMar>
          </w:tcPr>
          <w:p w14:paraId="250224B1" w14:textId="77777777" w:rsidR="00DA04F4" w:rsidRPr="001331C7" w:rsidRDefault="00DA04F4" w:rsidP="00544846">
            <w:pPr>
              <w:spacing w:after="40"/>
            </w:pPr>
            <w:r w:rsidRPr="001331C7">
              <w:rPr>
                <w:rFonts w:ascii="Calibri" w:eastAsia="Calibri" w:hAnsi="Calibri" w:cs="Calibri"/>
                <w:sz w:val="19"/>
                <w:szCs w:val="19"/>
              </w:rPr>
              <w:t>Sivil toplumun katılımı</w:t>
            </w:r>
          </w:p>
        </w:tc>
        <w:tc>
          <w:tcPr>
            <w:tcW w:w="4026"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5E466D65" w14:textId="77777777" w:rsidR="00DA04F4" w:rsidRPr="001331C7" w:rsidRDefault="00DA04F4" w:rsidP="00544846">
            <w:pPr>
              <w:spacing w:after="40"/>
            </w:pPr>
            <w:r w:rsidRPr="001331C7">
              <w:rPr>
                <w:rFonts w:ascii="Calibri" w:eastAsia="Calibri" w:hAnsi="Calibri" w:cs="Calibri"/>
                <w:sz w:val="19"/>
                <w:szCs w:val="19"/>
              </w:rPr>
              <w:t>UNCAC md. 13; Colombo Yorumu (kamuoyuyla düzenli iletişim)</w:t>
            </w:r>
          </w:p>
        </w:tc>
        <w:tc>
          <w:tcPr>
            <w:tcW w:w="3000" w:type="dxa"/>
            <w:tcBorders>
              <w:top w:val="single" w:sz="4" w:space="0" w:color="BFC8D4"/>
              <w:left w:val="single" w:sz="4" w:space="0" w:color="BFC8D4"/>
              <w:bottom w:val="single" w:sz="4" w:space="0" w:color="BFC8D4"/>
              <w:right w:val="single" w:sz="4" w:space="0" w:color="BFC8D4"/>
            </w:tcBorders>
            <w:tcMar>
              <w:top w:w="60" w:type="dxa"/>
              <w:left w:w="100" w:type="dxa"/>
              <w:bottom w:w="60" w:type="dxa"/>
              <w:right w:w="100" w:type="dxa"/>
            </w:tcMar>
          </w:tcPr>
          <w:p w14:paraId="4EDFA664" w14:textId="77777777" w:rsidR="00DA04F4" w:rsidRPr="001331C7" w:rsidRDefault="00DA04F4" w:rsidP="00544846">
            <w:pPr>
              <w:spacing w:after="40"/>
            </w:pPr>
            <w:r w:rsidRPr="001331C7">
              <w:rPr>
                <w:rFonts w:ascii="Calibri" w:eastAsia="Calibri" w:hAnsi="Calibri" w:cs="Calibri"/>
                <w:sz w:val="19"/>
                <w:szCs w:val="19"/>
              </w:rPr>
              <w:t>Meclis komitesi dinlemeleri, yazılı görüş</w:t>
            </w:r>
          </w:p>
        </w:tc>
      </w:tr>
    </w:tbl>
    <w:p w14:paraId="157C75AF" w14:textId="77777777" w:rsidR="00DA04F4" w:rsidRPr="001331C7" w:rsidRDefault="00DA04F4"/>
    <w:sectPr w:rsidR="00DA04F4" w:rsidRPr="001331C7" w:rsidSect="00034616">
      <w:footerReference w:type="default" r:id="rId8"/>
      <w:pgSz w:w="12240" w:h="15840"/>
      <w:pgMar w:top="1020" w:right="1219" w:bottom="964" w:left="1219"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EC2CF5" w14:textId="77777777" w:rsidR="005D470F" w:rsidRPr="005B2874" w:rsidRDefault="005D470F">
      <w:pPr>
        <w:spacing w:after="0" w:line="240" w:lineRule="auto"/>
      </w:pPr>
      <w:r w:rsidRPr="005B2874">
        <w:separator/>
      </w:r>
    </w:p>
  </w:endnote>
  <w:endnote w:type="continuationSeparator" w:id="0">
    <w:p w14:paraId="2651A781" w14:textId="77777777" w:rsidR="005D470F" w:rsidRPr="005B2874" w:rsidRDefault="005D470F">
      <w:pPr>
        <w:spacing w:after="0" w:line="240" w:lineRule="auto"/>
      </w:pPr>
      <w:r w:rsidRPr="005B28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382948" w14:textId="51074631" w:rsidR="000649B1" w:rsidRPr="005B2874" w:rsidRDefault="00EF1770">
    <w:pPr>
      <w:pStyle w:val="AltBilgi"/>
      <w:jc w:val="center"/>
    </w:pPr>
    <w:r w:rsidRPr="005B2874">
      <w:rPr>
        <w:sz w:val="15"/>
      </w:rPr>
      <w:t>YOLSUZLUKLA MÜCADELE STRATEJİ</w:t>
    </w:r>
    <w:r w:rsidR="000B4AE2">
      <w:rPr>
        <w:sz w:val="15"/>
      </w:rPr>
      <w:t>Sİ</w:t>
    </w:r>
    <w:r w:rsidRPr="005B2874">
      <w:rPr>
        <w:sz w:val="15"/>
      </w:rPr>
      <w:t xml:space="preserve">  •  ÇALIŞMA METNİ   |   </w:t>
    </w:r>
    <w:r w:rsidRPr="005B2874">
      <w:fldChar w:fldCharType="begin"/>
    </w:r>
    <w:r w:rsidRPr="005B2874">
      <w:instrText>PAGE</w:instrText>
    </w:r>
    <w:r w:rsidRPr="005B2874">
      <w:fldChar w:fldCharType="separate"/>
    </w:r>
    <w:r w:rsidR="00BD0482" w:rsidRPr="005B2874">
      <w:rPr>
        <w:rFonts w:hint="eastAsia"/>
      </w:rPr>
      <w:t>1</w:t>
    </w:r>
    <w:r w:rsidRPr="005B2874">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B1854C" w14:textId="77777777" w:rsidR="005D470F" w:rsidRPr="005B2874" w:rsidRDefault="005D470F">
      <w:pPr>
        <w:spacing w:after="0" w:line="240" w:lineRule="auto"/>
      </w:pPr>
      <w:r w:rsidRPr="005B2874">
        <w:separator/>
      </w:r>
    </w:p>
  </w:footnote>
  <w:footnote w:type="continuationSeparator" w:id="0">
    <w:p w14:paraId="6B7E1895" w14:textId="77777777" w:rsidR="005D470F" w:rsidRPr="005B2874" w:rsidRDefault="005D470F">
      <w:pPr>
        <w:spacing w:after="0" w:line="240" w:lineRule="auto"/>
      </w:pPr>
      <w:r w:rsidRPr="005B2874">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1ABE199B"/>
    <w:multiLevelType w:val="hybridMultilevel"/>
    <w:tmpl w:val="697EA82C"/>
    <w:lvl w:ilvl="0" w:tplc="355C6496">
      <w:start w:val="150"/>
      <w:numFmt w:val="bullet"/>
      <w:lvlText w:val=""/>
      <w:lvlJc w:val="left"/>
      <w:pPr>
        <w:ind w:left="720" w:hanging="360"/>
      </w:pPr>
      <w:rPr>
        <w:rFonts w:ascii="Symbol" w:eastAsiaTheme="minorEastAsia"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D8A773E"/>
    <w:multiLevelType w:val="hybridMultilevel"/>
    <w:tmpl w:val="B2A4CD38"/>
    <w:lvl w:ilvl="0" w:tplc="E6F27930">
      <w:numFmt w:val="bullet"/>
      <w:lvlText w:val="•"/>
      <w:lvlJc w:val="left"/>
      <w:pPr>
        <w:ind w:left="473" w:hanging="360"/>
      </w:pPr>
      <w:rPr>
        <w:rFonts w:ascii="Aptos" w:eastAsiaTheme="minorEastAsia" w:hAnsi="Aptos" w:cstheme="minorBidi"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6246444"/>
    <w:multiLevelType w:val="hybridMultilevel"/>
    <w:tmpl w:val="8A2645CE"/>
    <w:lvl w:ilvl="0" w:tplc="E6F27930">
      <w:numFmt w:val="bullet"/>
      <w:lvlText w:val="•"/>
      <w:lvlJc w:val="left"/>
      <w:pPr>
        <w:ind w:left="473" w:hanging="360"/>
      </w:pPr>
      <w:rPr>
        <w:rFonts w:ascii="Aptos" w:eastAsiaTheme="minorEastAsia" w:hAnsi="Aptos" w:cstheme="minorBidi"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50E1F90"/>
    <w:multiLevelType w:val="hybridMultilevel"/>
    <w:tmpl w:val="F906FA76"/>
    <w:lvl w:ilvl="0" w:tplc="E6F27930">
      <w:numFmt w:val="bullet"/>
      <w:lvlText w:val="•"/>
      <w:lvlJc w:val="left"/>
      <w:pPr>
        <w:ind w:left="473" w:hanging="360"/>
      </w:pPr>
      <w:rPr>
        <w:rFonts w:ascii="Aptos" w:eastAsiaTheme="minorEastAsia" w:hAnsi="Aptos" w:cstheme="minorBidi"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A3D69F4"/>
    <w:multiLevelType w:val="hybridMultilevel"/>
    <w:tmpl w:val="200490E8"/>
    <w:lvl w:ilvl="0" w:tplc="E6F27930">
      <w:numFmt w:val="bullet"/>
      <w:lvlText w:val="•"/>
      <w:lvlJc w:val="left"/>
      <w:pPr>
        <w:ind w:left="473" w:hanging="360"/>
      </w:pPr>
      <w:rPr>
        <w:rFonts w:ascii="Aptos" w:eastAsiaTheme="minorEastAsia" w:hAnsi="Aptos" w:cstheme="minorBidi"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52E2731"/>
    <w:multiLevelType w:val="hybridMultilevel"/>
    <w:tmpl w:val="B6DA640C"/>
    <w:lvl w:ilvl="0" w:tplc="E6F27930">
      <w:numFmt w:val="bullet"/>
      <w:lvlText w:val="•"/>
      <w:lvlJc w:val="left"/>
      <w:pPr>
        <w:ind w:left="473" w:hanging="360"/>
      </w:pPr>
      <w:rPr>
        <w:rFonts w:ascii="Aptos" w:eastAsiaTheme="minorEastAsia" w:hAnsi="Aptos" w:cstheme="minorBidi" w:hint="default"/>
        <w:b/>
      </w:rPr>
    </w:lvl>
    <w:lvl w:ilvl="1" w:tplc="041F0003" w:tentative="1">
      <w:start w:val="1"/>
      <w:numFmt w:val="bullet"/>
      <w:lvlText w:val="o"/>
      <w:lvlJc w:val="left"/>
      <w:pPr>
        <w:ind w:left="1193" w:hanging="360"/>
      </w:pPr>
      <w:rPr>
        <w:rFonts w:ascii="Courier New" w:hAnsi="Courier New" w:cs="Courier New" w:hint="default"/>
      </w:rPr>
    </w:lvl>
    <w:lvl w:ilvl="2" w:tplc="041F0005" w:tentative="1">
      <w:start w:val="1"/>
      <w:numFmt w:val="bullet"/>
      <w:lvlText w:val=""/>
      <w:lvlJc w:val="left"/>
      <w:pPr>
        <w:ind w:left="1913" w:hanging="360"/>
      </w:pPr>
      <w:rPr>
        <w:rFonts w:ascii="Wingdings" w:hAnsi="Wingdings" w:hint="default"/>
      </w:rPr>
    </w:lvl>
    <w:lvl w:ilvl="3" w:tplc="041F0001" w:tentative="1">
      <w:start w:val="1"/>
      <w:numFmt w:val="bullet"/>
      <w:lvlText w:val=""/>
      <w:lvlJc w:val="left"/>
      <w:pPr>
        <w:ind w:left="2633" w:hanging="360"/>
      </w:pPr>
      <w:rPr>
        <w:rFonts w:ascii="Symbol" w:hAnsi="Symbol" w:hint="default"/>
      </w:rPr>
    </w:lvl>
    <w:lvl w:ilvl="4" w:tplc="041F0003" w:tentative="1">
      <w:start w:val="1"/>
      <w:numFmt w:val="bullet"/>
      <w:lvlText w:val="o"/>
      <w:lvlJc w:val="left"/>
      <w:pPr>
        <w:ind w:left="3353" w:hanging="360"/>
      </w:pPr>
      <w:rPr>
        <w:rFonts w:ascii="Courier New" w:hAnsi="Courier New" w:cs="Courier New" w:hint="default"/>
      </w:rPr>
    </w:lvl>
    <w:lvl w:ilvl="5" w:tplc="041F0005" w:tentative="1">
      <w:start w:val="1"/>
      <w:numFmt w:val="bullet"/>
      <w:lvlText w:val=""/>
      <w:lvlJc w:val="left"/>
      <w:pPr>
        <w:ind w:left="4073" w:hanging="360"/>
      </w:pPr>
      <w:rPr>
        <w:rFonts w:ascii="Wingdings" w:hAnsi="Wingdings" w:hint="default"/>
      </w:rPr>
    </w:lvl>
    <w:lvl w:ilvl="6" w:tplc="041F0001" w:tentative="1">
      <w:start w:val="1"/>
      <w:numFmt w:val="bullet"/>
      <w:lvlText w:val=""/>
      <w:lvlJc w:val="left"/>
      <w:pPr>
        <w:ind w:left="4793" w:hanging="360"/>
      </w:pPr>
      <w:rPr>
        <w:rFonts w:ascii="Symbol" w:hAnsi="Symbol" w:hint="default"/>
      </w:rPr>
    </w:lvl>
    <w:lvl w:ilvl="7" w:tplc="041F0003" w:tentative="1">
      <w:start w:val="1"/>
      <w:numFmt w:val="bullet"/>
      <w:lvlText w:val="o"/>
      <w:lvlJc w:val="left"/>
      <w:pPr>
        <w:ind w:left="5513" w:hanging="360"/>
      </w:pPr>
      <w:rPr>
        <w:rFonts w:ascii="Courier New" w:hAnsi="Courier New" w:cs="Courier New" w:hint="default"/>
      </w:rPr>
    </w:lvl>
    <w:lvl w:ilvl="8" w:tplc="041F0005" w:tentative="1">
      <w:start w:val="1"/>
      <w:numFmt w:val="bullet"/>
      <w:lvlText w:val=""/>
      <w:lvlJc w:val="left"/>
      <w:pPr>
        <w:ind w:left="6233" w:hanging="360"/>
      </w:pPr>
      <w:rPr>
        <w:rFonts w:ascii="Wingdings" w:hAnsi="Wingdings" w:hint="default"/>
      </w:rPr>
    </w:lvl>
  </w:abstractNum>
  <w:abstractNum w:abstractNumId="15" w15:restartNumberingAfterBreak="0">
    <w:nsid w:val="4B6F15D3"/>
    <w:multiLevelType w:val="hybridMultilevel"/>
    <w:tmpl w:val="F49E13FE"/>
    <w:lvl w:ilvl="0" w:tplc="5782B33E">
      <w:start w:val="1"/>
      <w:numFmt w:val="bullet"/>
      <w:lvlText w:val="•"/>
      <w:lvlJc w:val="left"/>
      <w:pPr>
        <w:ind w:left="540" w:hanging="270"/>
      </w:pPr>
    </w:lvl>
    <w:lvl w:ilvl="1" w:tplc="C18A595A">
      <w:start w:val="1"/>
      <w:numFmt w:val="bullet"/>
      <w:lvlText w:val="–"/>
      <w:lvlJc w:val="left"/>
      <w:pPr>
        <w:ind w:left="1000" w:hanging="270"/>
      </w:pPr>
    </w:lvl>
    <w:lvl w:ilvl="2" w:tplc="6D9EC514">
      <w:numFmt w:val="decimal"/>
      <w:lvlText w:val=""/>
      <w:lvlJc w:val="left"/>
    </w:lvl>
    <w:lvl w:ilvl="3" w:tplc="2CA4FAA8">
      <w:numFmt w:val="decimal"/>
      <w:lvlText w:val=""/>
      <w:lvlJc w:val="left"/>
    </w:lvl>
    <w:lvl w:ilvl="4" w:tplc="A1CA3756">
      <w:numFmt w:val="decimal"/>
      <w:lvlText w:val=""/>
      <w:lvlJc w:val="left"/>
    </w:lvl>
    <w:lvl w:ilvl="5" w:tplc="52340B5A">
      <w:numFmt w:val="decimal"/>
      <w:lvlText w:val=""/>
      <w:lvlJc w:val="left"/>
    </w:lvl>
    <w:lvl w:ilvl="6" w:tplc="E084E916">
      <w:numFmt w:val="decimal"/>
      <w:lvlText w:val=""/>
      <w:lvlJc w:val="left"/>
    </w:lvl>
    <w:lvl w:ilvl="7" w:tplc="A64E6946">
      <w:numFmt w:val="decimal"/>
      <w:lvlText w:val=""/>
      <w:lvlJc w:val="left"/>
    </w:lvl>
    <w:lvl w:ilvl="8" w:tplc="3BB4FC82">
      <w:numFmt w:val="decimal"/>
      <w:lvlText w:val=""/>
      <w:lvlJc w:val="left"/>
    </w:lvl>
  </w:abstractNum>
  <w:abstractNum w:abstractNumId="16" w15:restartNumberingAfterBreak="0">
    <w:nsid w:val="5E995B89"/>
    <w:multiLevelType w:val="hybridMultilevel"/>
    <w:tmpl w:val="1A767D58"/>
    <w:lvl w:ilvl="0" w:tplc="041F0001">
      <w:start w:val="1"/>
      <w:numFmt w:val="bullet"/>
      <w:lvlText w:val=""/>
      <w:lvlJc w:val="left"/>
      <w:pPr>
        <w:ind w:left="833" w:hanging="360"/>
      </w:pPr>
      <w:rPr>
        <w:rFonts w:ascii="Symbol" w:hAnsi="Symbol" w:hint="default"/>
      </w:rPr>
    </w:lvl>
    <w:lvl w:ilvl="1" w:tplc="041F0003" w:tentative="1">
      <w:start w:val="1"/>
      <w:numFmt w:val="bullet"/>
      <w:lvlText w:val="o"/>
      <w:lvlJc w:val="left"/>
      <w:pPr>
        <w:ind w:left="1553" w:hanging="360"/>
      </w:pPr>
      <w:rPr>
        <w:rFonts w:ascii="Courier New" w:hAnsi="Courier New" w:cs="Courier New" w:hint="default"/>
      </w:rPr>
    </w:lvl>
    <w:lvl w:ilvl="2" w:tplc="041F0005" w:tentative="1">
      <w:start w:val="1"/>
      <w:numFmt w:val="bullet"/>
      <w:lvlText w:val=""/>
      <w:lvlJc w:val="left"/>
      <w:pPr>
        <w:ind w:left="2273" w:hanging="360"/>
      </w:pPr>
      <w:rPr>
        <w:rFonts w:ascii="Wingdings" w:hAnsi="Wingdings" w:hint="default"/>
      </w:rPr>
    </w:lvl>
    <w:lvl w:ilvl="3" w:tplc="041F0001" w:tentative="1">
      <w:start w:val="1"/>
      <w:numFmt w:val="bullet"/>
      <w:lvlText w:val=""/>
      <w:lvlJc w:val="left"/>
      <w:pPr>
        <w:ind w:left="2993" w:hanging="360"/>
      </w:pPr>
      <w:rPr>
        <w:rFonts w:ascii="Symbol" w:hAnsi="Symbol" w:hint="default"/>
      </w:rPr>
    </w:lvl>
    <w:lvl w:ilvl="4" w:tplc="041F0003" w:tentative="1">
      <w:start w:val="1"/>
      <w:numFmt w:val="bullet"/>
      <w:lvlText w:val="o"/>
      <w:lvlJc w:val="left"/>
      <w:pPr>
        <w:ind w:left="3713" w:hanging="360"/>
      </w:pPr>
      <w:rPr>
        <w:rFonts w:ascii="Courier New" w:hAnsi="Courier New" w:cs="Courier New" w:hint="default"/>
      </w:rPr>
    </w:lvl>
    <w:lvl w:ilvl="5" w:tplc="041F0005" w:tentative="1">
      <w:start w:val="1"/>
      <w:numFmt w:val="bullet"/>
      <w:lvlText w:val=""/>
      <w:lvlJc w:val="left"/>
      <w:pPr>
        <w:ind w:left="4433" w:hanging="360"/>
      </w:pPr>
      <w:rPr>
        <w:rFonts w:ascii="Wingdings" w:hAnsi="Wingdings" w:hint="default"/>
      </w:rPr>
    </w:lvl>
    <w:lvl w:ilvl="6" w:tplc="041F0001" w:tentative="1">
      <w:start w:val="1"/>
      <w:numFmt w:val="bullet"/>
      <w:lvlText w:val=""/>
      <w:lvlJc w:val="left"/>
      <w:pPr>
        <w:ind w:left="5153" w:hanging="360"/>
      </w:pPr>
      <w:rPr>
        <w:rFonts w:ascii="Symbol" w:hAnsi="Symbol" w:hint="default"/>
      </w:rPr>
    </w:lvl>
    <w:lvl w:ilvl="7" w:tplc="041F0003" w:tentative="1">
      <w:start w:val="1"/>
      <w:numFmt w:val="bullet"/>
      <w:lvlText w:val="o"/>
      <w:lvlJc w:val="left"/>
      <w:pPr>
        <w:ind w:left="5873" w:hanging="360"/>
      </w:pPr>
      <w:rPr>
        <w:rFonts w:ascii="Courier New" w:hAnsi="Courier New" w:cs="Courier New" w:hint="default"/>
      </w:rPr>
    </w:lvl>
    <w:lvl w:ilvl="8" w:tplc="041F0005" w:tentative="1">
      <w:start w:val="1"/>
      <w:numFmt w:val="bullet"/>
      <w:lvlText w:val=""/>
      <w:lvlJc w:val="left"/>
      <w:pPr>
        <w:ind w:left="6593" w:hanging="360"/>
      </w:pPr>
      <w:rPr>
        <w:rFonts w:ascii="Wingdings" w:hAnsi="Wingdings" w:hint="default"/>
      </w:rPr>
    </w:lvl>
  </w:abstractNum>
  <w:abstractNum w:abstractNumId="17" w15:restartNumberingAfterBreak="0">
    <w:nsid w:val="6C22349D"/>
    <w:multiLevelType w:val="hybridMultilevel"/>
    <w:tmpl w:val="13C4A028"/>
    <w:lvl w:ilvl="0" w:tplc="5F92CD14">
      <w:start w:val="1"/>
      <w:numFmt w:val="lowerRoman"/>
      <w:lvlText w:val="%1."/>
      <w:lvlJc w:val="left"/>
      <w:pPr>
        <w:ind w:left="1080" w:hanging="720"/>
      </w:pPr>
      <w:rPr>
        <w:rFonts w:ascii="Calibri" w:eastAsia="Calibri" w:hAnsi="Calibri" w:cs="Calibri"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7C547C46"/>
    <w:multiLevelType w:val="hybridMultilevel"/>
    <w:tmpl w:val="26CA61B2"/>
    <w:lvl w:ilvl="0" w:tplc="041F0001">
      <w:start w:val="1"/>
      <w:numFmt w:val="bullet"/>
      <w:lvlText w:val=""/>
      <w:lvlJc w:val="left"/>
      <w:pPr>
        <w:ind w:left="833" w:hanging="360"/>
      </w:pPr>
      <w:rPr>
        <w:rFonts w:ascii="Symbol" w:hAnsi="Symbol" w:hint="default"/>
      </w:rPr>
    </w:lvl>
    <w:lvl w:ilvl="1" w:tplc="041F0003" w:tentative="1">
      <w:start w:val="1"/>
      <w:numFmt w:val="bullet"/>
      <w:lvlText w:val="o"/>
      <w:lvlJc w:val="left"/>
      <w:pPr>
        <w:ind w:left="1553" w:hanging="360"/>
      </w:pPr>
      <w:rPr>
        <w:rFonts w:ascii="Courier New" w:hAnsi="Courier New" w:cs="Courier New" w:hint="default"/>
      </w:rPr>
    </w:lvl>
    <w:lvl w:ilvl="2" w:tplc="041F0005" w:tentative="1">
      <w:start w:val="1"/>
      <w:numFmt w:val="bullet"/>
      <w:lvlText w:val=""/>
      <w:lvlJc w:val="left"/>
      <w:pPr>
        <w:ind w:left="2273" w:hanging="360"/>
      </w:pPr>
      <w:rPr>
        <w:rFonts w:ascii="Wingdings" w:hAnsi="Wingdings" w:hint="default"/>
      </w:rPr>
    </w:lvl>
    <w:lvl w:ilvl="3" w:tplc="041F0001" w:tentative="1">
      <w:start w:val="1"/>
      <w:numFmt w:val="bullet"/>
      <w:lvlText w:val=""/>
      <w:lvlJc w:val="left"/>
      <w:pPr>
        <w:ind w:left="2993" w:hanging="360"/>
      </w:pPr>
      <w:rPr>
        <w:rFonts w:ascii="Symbol" w:hAnsi="Symbol" w:hint="default"/>
      </w:rPr>
    </w:lvl>
    <w:lvl w:ilvl="4" w:tplc="041F0003" w:tentative="1">
      <w:start w:val="1"/>
      <w:numFmt w:val="bullet"/>
      <w:lvlText w:val="o"/>
      <w:lvlJc w:val="left"/>
      <w:pPr>
        <w:ind w:left="3713" w:hanging="360"/>
      </w:pPr>
      <w:rPr>
        <w:rFonts w:ascii="Courier New" w:hAnsi="Courier New" w:cs="Courier New" w:hint="default"/>
      </w:rPr>
    </w:lvl>
    <w:lvl w:ilvl="5" w:tplc="041F0005" w:tentative="1">
      <w:start w:val="1"/>
      <w:numFmt w:val="bullet"/>
      <w:lvlText w:val=""/>
      <w:lvlJc w:val="left"/>
      <w:pPr>
        <w:ind w:left="4433" w:hanging="360"/>
      </w:pPr>
      <w:rPr>
        <w:rFonts w:ascii="Wingdings" w:hAnsi="Wingdings" w:hint="default"/>
      </w:rPr>
    </w:lvl>
    <w:lvl w:ilvl="6" w:tplc="041F0001" w:tentative="1">
      <w:start w:val="1"/>
      <w:numFmt w:val="bullet"/>
      <w:lvlText w:val=""/>
      <w:lvlJc w:val="left"/>
      <w:pPr>
        <w:ind w:left="5153" w:hanging="360"/>
      </w:pPr>
      <w:rPr>
        <w:rFonts w:ascii="Symbol" w:hAnsi="Symbol" w:hint="default"/>
      </w:rPr>
    </w:lvl>
    <w:lvl w:ilvl="7" w:tplc="041F0003" w:tentative="1">
      <w:start w:val="1"/>
      <w:numFmt w:val="bullet"/>
      <w:lvlText w:val="o"/>
      <w:lvlJc w:val="left"/>
      <w:pPr>
        <w:ind w:left="5873" w:hanging="360"/>
      </w:pPr>
      <w:rPr>
        <w:rFonts w:ascii="Courier New" w:hAnsi="Courier New" w:cs="Courier New" w:hint="default"/>
      </w:rPr>
    </w:lvl>
    <w:lvl w:ilvl="8" w:tplc="041F0005" w:tentative="1">
      <w:start w:val="1"/>
      <w:numFmt w:val="bullet"/>
      <w:lvlText w:val=""/>
      <w:lvlJc w:val="left"/>
      <w:pPr>
        <w:ind w:left="6593"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8"/>
  </w:num>
  <w:num w:numId="11">
    <w:abstractNumId w:val="16"/>
  </w:num>
  <w:num w:numId="12">
    <w:abstractNumId w:val="15"/>
    <w:lvlOverride w:ilvl="0">
      <w:startOverride w:val="1"/>
    </w:lvlOverride>
  </w:num>
  <w:num w:numId="13">
    <w:abstractNumId w:val="14"/>
  </w:num>
  <w:num w:numId="14">
    <w:abstractNumId w:val="12"/>
  </w:num>
  <w:num w:numId="15">
    <w:abstractNumId w:val="11"/>
  </w:num>
  <w:num w:numId="16">
    <w:abstractNumId w:val="10"/>
  </w:num>
  <w:num w:numId="17">
    <w:abstractNumId w:val="13"/>
  </w:num>
  <w:num w:numId="18">
    <w:abstractNumId w:val="9"/>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oNotDisplayPageBoundaries/>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2F2"/>
    <w:rsid w:val="00034616"/>
    <w:rsid w:val="0006063C"/>
    <w:rsid w:val="0006312A"/>
    <w:rsid w:val="000649B1"/>
    <w:rsid w:val="00096F4B"/>
    <w:rsid w:val="000B4AE2"/>
    <w:rsid w:val="001331C7"/>
    <w:rsid w:val="0015074B"/>
    <w:rsid w:val="00164A2C"/>
    <w:rsid w:val="001B32C9"/>
    <w:rsid w:val="002237E6"/>
    <w:rsid w:val="0029639D"/>
    <w:rsid w:val="002C2A52"/>
    <w:rsid w:val="002F78F0"/>
    <w:rsid w:val="00320377"/>
    <w:rsid w:val="00325390"/>
    <w:rsid w:val="00326F90"/>
    <w:rsid w:val="003349CF"/>
    <w:rsid w:val="00356A79"/>
    <w:rsid w:val="003C39D6"/>
    <w:rsid w:val="004021FC"/>
    <w:rsid w:val="00411C89"/>
    <w:rsid w:val="004706D2"/>
    <w:rsid w:val="00474E45"/>
    <w:rsid w:val="004D3B5D"/>
    <w:rsid w:val="004E40C4"/>
    <w:rsid w:val="004E4248"/>
    <w:rsid w:val="00507E17"/>
    <w:rsid w:val="00567059"/>
    <w:rsid w:val="005A4F68"/>
    <w:rsid w:val="005B2874"/>
    <w:rsid w:val="005D470F"/>
    <w:rsid w:val="006173FE"/>
    <w:rsid w:val="0063104E"/>
    <w:rsid w:val="006424AB"/>
    <w:rsid w:val="006F1621"/>
    <w:rsid w:val="00735861"/>
    <w:rsid w:val="00737524"/>
    <w:rsid w:val="007C0815"/>
    <w:rsid w:val="008130D0"/>
    <w:rsid w:val="00903A2E"/>
    <w:rsid w:val="0094403A"/>
    <w:rsid w:val="009C46D2"/>
    <w:rsid w:val="00A84038"/>
    <w:rsid w:val="00AA1D8D"/>
    <w:rsid w:val="00B360A0"/>
    <w:rsid w:val="00B47730"/>
    <w:rsid w:val="00B6015F"/>
    <w:rsid w:val="00B95525"/>
    <w:rsid w:val="00BB27A9"/>
    <w:rsid w:val="00BD0482"/>
    <w:rsid w:val="00C231C4"/>
    <w:rsid w:val="00CA7707"/>
    <w:rsid w:val="00CB0664"/>
    <w:rsid w:val="00CB503A"/>
    <w:rsid w:val="00D52295"/>
    <w:rsid w:val="00D57DC4"/>
    <w:rsid w:val="00D72127"/>
    <w:rsid w:val="00DA04F4"/>
    <w:rsid w:val="00DA5378"/>
    <w:rsid w:val="00E13652"/>
    <w:rsid w:val="00E86ABB"/>
    <w:rsid w:val="00EB09DF"/>
    <w:rsid w:val="00EE38DB"/>
    <w:rsid w:val="00EF1770"/>
    <w:rsid w:val="00EF79AA"/>
    <w:rsid w:val="00F2315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53B1427"/>
  <w14:defaultImageDpi w14:val="300"/>
  <w15:docId w15:val="{3BBC7628-6723-42EB-9B5B-73D1DDC93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130" w:line="269" w:lineRule="auto"/>
    </w:pPr>
    <w:rPr>
      <w:rFonts w:ascii="Aptos" w:hAnsi="Aptos"/>
      <w:sz w:val="23"/>
      <w:lang w:val="tr-TR"/>
    </w:rPr>
  </w:style>
  <w:style w:type="paragraph" w:styleId="Balk1">
    <w:name w:val="heading 1"/>
    <w:basedOn w:val="Normal"/>
    <w:next w:val="Normal"/>
    <w:link w:val="Balk1Char"/>
    <w:uiPriority w:val="9"/>
    <w:qFormat/>
    <w:rsid w:val="00FC693F"/>
    <w:pPr>
      <w:keepNext/>
      <w:keepLines/>
      <w:spacing w:before="260" w:after="140"/>
      <w:outlineLvl w:val="0"/>
    </w:pPr>
    <w:rPr>
      <w:rFonts w:asciiTheme="majorHAnsi" w:eastAsiaTheme="majorEastAsia" w:hAnsiTheme="majorHAnsi" w:cstheme="majorBidi"/>
      <w:b/>
      <w:bCs/>
      <w:color w:val="365F91" w:themeColor="accent1" w:themeShade="BF"/>
      <w:sz w:val="34"/>
      <w:szCs w:val="28"/>
    </w:rPr>
  </w:style>
  <w:style w:type="paragraph" w:styleId="Balk2">
    <w:name w:val="heading 2"/>
    <w:basedOn w:val="Normal"/>
    <w:next w:val="Normal"/>
    <w:link w:val="Balk2Char"/>
    <w:uiPriority w:val="9"/>
    <w:unhideWhenUsed/>
    <w:qFormat/>
    <w:rsid w:val="00FC693F"/>
    <w:pPr>
      <w:keepNext/>
      <w:keepLines/>
      <w:spacing w:before="160" w:after="80"/>
      <w:outlineLvl w:val="1"/>
    </w:pPr>
    <w:rPr>
      <w:rFonts w:asciiTheme="majorHAnsi" w:eastAsiaTheme="majorEastAsia" w:hAnsiTheme="majorHAnsi" w:cstheme="majorBidi"/>
      <w:b/>
      <w:bCs/>
      <w:color w:val="4F81BD" w:themeColor="accent1"/>
      <w:sz w:val="25"/>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spacing w:after="140"/>
    </w:pPr>
    <w:rPr>
      <w:rFonts w:ascii="Aptos" w:hAnsi="Aptos"/>
      <w:b/>
      <w:sz w:val="18"/>
    </w:rPr>
  </w:style>
  <w:style w:type="paragraph" w:customStyle="1" w:styleId="Pull">
    <w:name w:val="Pull"/>
    <w:pPr>
      <w:keepNext/>
      <w:spacing w:before="120" w:after="160"/>
    </w:pPr>
    <w:rPr>
      <w:rFonts w:ascii="Aptos Display" w:hAnsi="Aptos Display"/>
      <w:b/>
      <w:sz w:val="30"/>
    </w:rPr>
  </w:style>
  <w:style w:type="paragraph" w:customStyle="1" w:styleId="Small">
    <w:name w:val="Small"/>
    <w:rPr>
      <w:rFonts w:ascii="Aptos" w:hAnsi="Aptos"/>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F56A57-B577-45EA-9DA1-8B80735A0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14</Pages>
  <Words>3760</Words>
  <Characters>21437</Characters>
  <Application>Microsoft Office Word</Application>
  <DocSecurity>0</DocSecurity>
  <Lines>178</Lines>
  <Paragraphs>50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25147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CENK MUTLUYAKALI</cp:lastModifiedBy>
  <cp:revision>5</cp:revision>
  <dcterms:created xsi:type="dcterms:W3CDTF">2026-09-25T19:09:00Z</dcterms:created>
  <dcterms:modified xsi:type="dcterms:W3CDTF">2026-09-26T06:39:00Z</dcterms:modified>
  <cp:category/>
</cp:coreProperties>
</file>